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12" w:rsidRDefault="003E4D12" w:rsidP="003E4D12">
      <w:pPr>
        <w:rPr>
          <w:rFonts w:ascii="Times New Roman" w:hAnsi="Times New Roman" w:cs="Times New Roman"/>
          <w:sz w:val="28"/>
          <w:szCs w:val="28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языкового барьера у учащихся средней школы.</w:t>
      </w:r>
      <w:r w:rsidRPr="003E4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Алексеевна, учитель английского языка Муниципальное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E046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Pr="00E046F6">
        <w:rPr>
          <w:rFonts w:ascii="Times New Roman" w:hAnsi="Times New Roman" w:cs="Times New Roman"/>
          <w:sz w:val="28"/>
          <w:szCs w:val="28"/>
        </w:rPr>
        <w:t xml:space="preserve"> № 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6F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04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Спирово. </w:t>
      </w:r>
    </w:p>
    <w:p w:rsidR="00A50201" w:rsidRPr="00A50201" w:rsidRDefault="00A50201" w:rsidP="00A502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020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A50201" w:rsidRPr="003E4D12" w:rsidRDefault="00A50201" w:rsidP="003E4D12">
      <w:pPr>
        <w:rPr>
          <w:rFonts w:ascii="Times New Roman" w:hAnsi="Times New Roman" w:cs="Times New Roman"/>
          <w:sz w:val="28"/>
          <w:szCs w:val="28"/>
        </w:rPr>
      </w:pPr>
      <w:r w:rsidRPr="00A50201">
        <w:rPr>
          <w:rFonts w:ascii="Times New Roman" w:hAnsi="Times New Roman" w:cs="Times New Roman"/>
          <w:sz w:val="28"/>
          <w:szCs w:val="28"/>
        </w:rPr>
        <w:t>Статья посвящена проблеме языкового барьера у учащихся средней школы и способам его преодоления. Автор анализирует причины возникновения барьера, группируя их по четырём категориям: психологические, лингвистические, методические и социально</w:t>
      </w:r>
      <w:r w:rsidRPr="00A50201">
        <w:rPr>
          <w:rFonts w:ascii="Times New Roman" w:hAnsi="Times New Roman" w:cs="Times New Roman"/>
          <w:sz w:val="28"/>
          <w:szCs w:val="28"/>
        </w:rPr>
        <w:noBreakHyphen/>
        <w:t>культурные.</w:t>
      </w:r>
      <w:r w:rsidR="00B21395">
        <w:rPr>
          <w:rFonts w:ascii="Times New Roman" w:hAnsi="Times New Roman" w:cs="Times New Roman"/>
          <w:sz w:val="28"/>
          <w:szCs w:val="28"/>
        </w:rPr>
        <w:br/>
      </w:r>
      <w:r w:rsidRPr="00A50201">
        <w:rPr>
          <w:rFonts w:ascii="Times New Roman" w:hAnsi="Times New Roman" w:cs="Times New Roman"/>
          <w:sz w:val="28"/>
          <w:szCs w:val="28"/>
        </w:rPr>
        <w:t>Предложены практические методы снижения барьера: создание благоприятной психологической атмосферы, использование интерактивных форм работы (ролевые игры, дискуссии, проекты), аутентичных материалов и цифровых технологий, индивидуализация обучения и постепенное усложнение заданий.</w:t>
      </w:r>
      <w:r w:rsidR="00B21395">
        <w:rPr>
          <w:rFonts w:ascii="Times New Roman" w:hAnsi="Times New Roman" w:cs="Times New Roman"/>
          <w:sz w:val="28"/>
          <w:szCs w:val="28"/>
        </w:rPr>
        <w:br/>
      </w:r>
      <w:r w:rsidRPr="00A50201">
        <w:rPr>
          <w:rFonts w:ascii="Times New Roman" w:hAnsi="Times New Roman" w:cs="Times New Roman"/>
          <w:sz w:val="28"/>
          <w:szCs w:val="28"/>
        </w:rPr>
        <w:t>Акцентируется роль учителя в формировании мотивации и создании ситуаций успеха для учеников. Материалы статьи будут полезны учителям иностранных языков и методистам.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Языковой барьер представляет собой одно из наиболее существенных препятствий на пути успешного освоения иностранного языка учащимися средней школы. </w:t>
      </w:r>
      <w:proofErr w:type="gram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явление носит многогранный характер и проявляется как на психологическом уровне (страх совершить ошибку, неуверенность в собственных силах, боязнь негативной оценки), так и на коммуникативном (ограниченный словарный запас, недостаточное владение грамматическими структурами, трудности с восприятием речи на слух и формулированием собственных высказываний).</w:t>
      </w:r>
      <w:proofErr w:type="gramEnd"/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обусловлена необходимостью создания комфортной и стимулирующей образовательной среды, способствующей преодолению языкового барьера и развитию коммуникативной компетенции учащихся. В условиях глобализации и расширения международных контактов владение иностранным языком становится не просто учебным предметом, а важным инструментом социальной и профессиональной адаптации.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данной статьи — провести комплексный анализ причин возникновения языкового барьера у школьников и предложить научно обоснованные методы его снижения в условиях средней общеобразовательной школы.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исследования:</w:t>
      </w:r>
    </w:p>
    <w:p w:rsidR="003E4D12" w:rsidRPr="003E4D12" w:rsidRDefault="003E4D12" w:rsidP="003E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систематизировать факторы, способствующие формированию языкового барьера;</w:t>
      </w:r>
    </w:p>
    <w:p w:rsidR="003E4D12" w:rsidRPr="003E4D12" w:rsidRDefault="003E4D12" w:rsidP="003E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существующие педагогические подходы к преодолению языкового барьера;</w:t>
      </w:r>
    </w:p>
    <w:p w:rsidR="003E4D12" w:rsidRPr="003E4D12" w:rsidRDefault="003E4D12" w:rsidP="003E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наиболее эффективные методики развития коммуникативных навыков;</w:t>
      </w:r>
    </w:p>
    <w:p w:rsidR="003E4D12" w:rsidRPr="003E4D12" w:rsidRDefault="003E4D12" w:rsidP="003E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для педагогов по созданию благоприятной языковой среды на уроках иностранного языка.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возникновения языкового барьера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педагогической практики и научных исследований позволяет выделить четыре основные группы факторов, способствующих возникновению языкового барьера у школьников: психологические, лингвистические, методические и социально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культурные.</w:t>
      </w:r>
    </w:p>
    <w:p w:rsidR="003E4D12" w:rsidRPr="003E4D12" w:rsidRDefault="003E4D12" w:rsidP="003E4D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факторы: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 совершить ошибку и получить негативную оценку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 из наиболее распространённых барьеров, обусловленный ориентацией традиционной системы оценивания на исправление ошибок, а не на поощрение попыток коммуникации;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низкая самооценка и неуверенность в своих языковых способностях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часто формируется на ранних этапах обучения и закрепляется при отсутствии позитивного опыта общения на иностранном языке;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боязнь публичного выступления на иностранном языке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связана с повышенной тревожностью в ситуациях, когда учащийся оказывается в центре внимания.</w:t>
      </w:r>
    </w:p>
    <w:p w:rsidR="003E4D12" w:rsidRPr="003E4D12" w:rsidRDefault="003E4D12" w:rsidP="003E4D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Лингвистические факторы: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ограниченный словарный запас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позволяет свободно выражать мысли и понимать собеседника;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недостаточное владение грамматическими структурами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затрудняет построение корректных высказываний и понимание сложных текстов;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слабое развитие навыков </w:t>
      </w:r>
      <w:proofErr w:type="spellStart"/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говорения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следствие недостаточного количества коммуникативных упражнений на уроках;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интерференция родного языка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непроизвольное перенесение норм и правил родного языка на </w:t>
      </w:r>
      <w:proofErr w:type="gram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изучаемый</w:t>
      </w:r>
      <w:proofErr w:type="gram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приводит к типичным ошибкам в произношении, лексике и грамматике.</w:t>
      </w:r>
    </w:p>
    <w:p w:rsidR="003E4D12" w:rsidRPr="003E4D12" w:rsidRDefault="003E4D12" w:rsidP="003E4D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факторы: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преобладание традиционных методов обучения, ориентированных на грамматико</w:t>
      </w: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переводной подход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фокусируется на изучении правил и переводе, а не на реальном общении;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недостаток коммуникативных заданий и ситуаций реального общения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приводит к тому, что учащиеся хорошо знают теорию, но не могут применить её на практике;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ограниченное использование аутентичных материалов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снижает мотивацию и не позволяет познакомиться с живым языком в естественной среде.</w:t>
      </w:r>
    </w:p>
    <w:p w:rsidR="003E4D12" w:rsidRPr="003E4D12" w:rsidRDefault="003E4D12" w:rsidP="003E4D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культурные факторы: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языковой среды вне школы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учащиеся не имеют возможности практиковать язык в повседневной жизни;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 мотивации к изучению иностранного языка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может быть связан с отсутствием чётких целей обучения или пониманием практической пользы языка;</w:t>
      </w:r>
    </w:p>
    <w:p w:rsidR="003E4D12" w:rsidRPr="003E4D12" w:rsidRDefault="003E4D12" w:rsidP="003E4D1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стереотипы и предубеждения относительно изучаемого языка и культуры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негативно влияют на отношение к предмету и снижают интерес к его изучению.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снижения языкового барьера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преодоления языкового барьера целесообразно применять комплексный подход, сочетающий различные педагогические стратегии. Рассмотрим их подробнее.</w:t>
      </w:r>
    </w:p>
    <w:p w:rsidR="003E4D12" w:rsidRPr="003E4D12" w:rsidRDefault="003E4D12" w:rsidP="003E4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благоприятной психологической атмосферы: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любых попыток коммуникации на иностранном языке, даже если они содержат ошибки;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 на успехах, а не на ошибках — использование позитивного оценивания для повышения самооценки учащихся;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игровых и интерактивных методов (ролевые игры,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викторины), снижающих тревожность и повышающих вовлечённость.</w:t>
      </w:r>
    </w:p>
    <w:p w:rsidR="003E4D12" w:rsidRPr="003E4D12" w:rsidRDefault="003E4D12" w:rsidP="003E4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коммуникативных навыков: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 и симуляции реальных ситуаций общения (например, «В аэропорту», «В ресторане», «Интервью») — позволяют отработать языковые конструкции в контексте;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 и дебаты на актуальные для подростков темы — развивают критическое мышление и умение аргументировать свою точку зрения;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(создание презентаций, видеороликов, стенгазет) — способствует взаимодействию в группах и применению языка для решения практических задач.</w:t>
      </w:r>
    </w:p>
    <w:p w:rsidR="003E4D12" w:rsidRPr="003E4D12" w:rsidRDefault="003E4D12" w:rsidP="003E4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аутентичных материалов: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аудиозаписи носителей языка (интервью, новости,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подкасты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знакомят с естественной речью и различными акцентами;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статьи и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блоги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интересующие учащихся темы — расширяют словарный запас и развивают навыки чтения;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и фильмы на изучаемом языке — повышают мотивацию и помогают понять культурные особенности.</w:t>
      </w:r>
    </w:p>
    <w:p w:rsidR="003E4D12" w:rsidRPr="003E4D12" w:rsidRDefault="003E4D12" w:rsidP="003E4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Постепенное усложнение заданий: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простых реплик и фраз к развёрнутым высказываниям — например, от ответов на вопросы к составлению монолога;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контролируемых упражнений (заполнение пропусков, выбор варианта) к свободному общению (обсуждения, импровизации).</w:t>
      </w:r>
    </w:p>
    <w:p w:rsidR="003E4D12" w:rsidRPr="003E4D12" w:rsidRDefault="003E4D12" w:rsidP="003E4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технологий: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платформы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языкового обмена (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Tandem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HelloTalk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позволяют общаться с носителями языка;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приложения для тренировки лексики и грамматики (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Duolingo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Memrise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обеспечивают интерактивное повторение материала;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экскурсии и интерактивные задания (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Arts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Culture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!) — делают обучение наглядным и увлекательным.</w:t>
      </w:r>
    </w:p>
    <w:p w:rsidR="003E4D12" w:rsidRPr="003E4D12" w:rsidRDefault="003E4D12" w:rsidP="003E4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 обучения: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уровня владения языком и интересов учащихся — подбор заданий разной сложности и тематики;</w:t>
      </w:r>
    </w:p>
    <w:p w:rsidR="003E4D12" w:rsidRPr="003E4D12" w:rsidRDefault="003E4D12" w:rsidP="003E4D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дифференцированные задания для разных групп учеников — например, более сложные тексты для продвинутых и упрощённые — для начинающих.</w:t>
      </w:r>
      <w:proofErr w:type="gramEnd"/>
    </w:p>
    <w:p w:rsidR="003E4D12" w:rsidRPr="003E4D12" w:rsidRDefault="003E4D12" w:rsidP="003E4D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учителя в преодолении языкового барьера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играет ключевую роль в создании условий для преодоления языкового барьера. Его задачи включают:</w:t>
      </w:r>
    </w:p>
    <w:p w:rsidR="003E4D12" w:rsidRPr="003E4D12" w:rsidRDefault="003E4D12" w:rsidP="003E4D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к изучению языка через демонстрацию его практической ценности и связи с интересами учащихся;</w:t>
      </w:r>
    </w:p>
    <w:p w:rsidR="003E4D12" w:rsidRPr="003E4D12" w:rsidRDefault="003E4D12" w:rsidP="003E4D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каждого ученика — подбор заданий, соответствующих уровню подготовки, и публичное признание достижений;</w:t>
      </w:r>
    </w:p>
    <w:p w:rsidR="003E4D12" w:rsidRPr="003E4D12" w:rsidRDefault="003E4D12" w:rsidP="003E4D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интерактивного взаимодействия в классе — использование парной и групповой работы, ролевых игр, дискуссий;</w:t>
      </w:r>
    </w:p>
    <w:p w:rsidR="003E4D12" w:rsidRPr="003E4D12" w:rsidRDefault="003E4D12" w:rsidP="003E4D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своевременной и конструктивной обратной связи — акцент на том, что получилось хорошо, и конкретные рекомендации по улучшению;</w:t>
      </w:r>
    </w:p>
    <w:p w:rsidR="003E4D12" w:rsidRPr="003E4D12" w:rsidRDefault="003E4D12" w:rsidP="003E4D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мотивацию учащихся к самостоятельному изучению языка — знакомство с ресурсами для самообразования, поощрение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языковой активности.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Эффективный учитель демонстрирует терпимость к ошибкам, поощряет инициативу и поддерживает интерес к культуре страны изучаемого языка. Он выступает не только как носитель знаний, но и как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помогающий ученикам преодолеть внутренние барьеры и поверить в свои способности.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языкового барьера у учащихся средней школы требует системного подхода, учитывающего психологические, лингвистические и социальные аспекты обучения. Комплексное применение описанных методов позволяет создать благоприятную образовательную среду, в которой школьники чувствуют себя уверенно и мотивированно используют иностранный язык для коммуникации.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Перспективным направлением дальнейших исследований может стать изучение влияния цифровых технологий на снижение языкового барьера, а также разработка специализированных программ для учащихся с особыми образовательными потребностями.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урока английского языка для 8 класса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favourite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film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(«Мой любимый фильм»)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устной речи и преодоление языкового барьера через обсуждение фильмов.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E4D12" w:rsidRPr="003E4D12" w:rsidRDefault="003E4D12" w:rsidP="003E4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лексику по теме «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Cinema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E4D12" w:rsidRPr="003E4D12" w:rsidRDefault="003E4D12" w:rsidP="003E4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практиковать использование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Past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устной речи;</w:t>
      </w:r>
    </w:p>
    <w:p w:rsidR="003E4D12" w:rsidRPr="003E4D12" w:rsidRDefault="003E4D12" w:rsidP="003E4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монологической и диалогической речи;</w:t>
      </w:r>
    </w:p>
    <w:p w:rsidR="003E4D12" w:rsidRPr="003E4D12" w:rsidRDefault="003E4D12" w:rsidP="003E4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комфортную атмосферу для общения на иностранном языке.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3E4D12" w:rsidRPr="003E4D12" w:rsidRDefault="003E4D12" w:rsidP="003E4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 и экран;</w:t>
      </w:r>
    </w:p>
    <w:p w:rsidR="003E4D12" w:rsidRPr="003E4D12" w:rsidRDefault="003E4D12" w:rsidP="003E4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аудиосистема;</w:t>
      </w:r>
    </w:p>
    <w:p w:rsidR="003E4D12" w:rsidRPr="003E4D12" w:rsidRDefault="003E4D12" w:rsidP="003E4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раздаточные материалы (карточки с лексикой и вопросами);</w:t>
      </w:r>
    </w:p>
    <w:p w:rsidR="003E4D12" w:rsidRPr="003E4D12" w:rsidRDefault="003E4D12" w:rsidP="003E4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фрагменты из популярных фильмов (2–3 минуты).</w:t>
      </w:r>
    </w:p>
    <w:p w:rsidR="003E4D12" w:rsidRPr="003E4D12" w:rsidRDefault="003E4D12" w:rsidP="003E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3E4D12" w:rsidRPr="003E4D12" w:rsidRDefault="003E4D12" w:rsidP="003E4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 (3 минуты):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уроку;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объявление темы и целей урока.</w:t>
      </w:r>
    </w:p>
    <w:p w:rsidR="003E4D12" w:rsidRPr="003E4D12" w:rsidRDefault="003E4D12" w:rsidP="003E4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разминка (7 минут):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показывает короткие фрагменты из известных фильмов без звука;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угадывают фильм и называют его на английском языке;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«Have you seen this film?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</w:p>
    <w:p w:rsidR="003E4D12" w:rsidRPr="003E4D12" w:rsidRDefault="003E4D12" w:rsidP="003E4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лексики (10 минут):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лексики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«Cinema» (genre, plot, actor, director, special effects 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. 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упражнения на соотнесение слов и определений (работа в парах);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коротких предложений с новыми словами.</w:t>
      </w:r>
    </w:p>
    <w:p w:rsidR="003E4D12" w:rsidRPr="003E4D12" w:rsidRDefault="003E4D12" w:rsidP="003E4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навыков </w:t>
      </w:r>
      <w:proofErr w:type="spellStart"/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минут):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диалога двух людей, обсуждающих фильм;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по содержанию диалога;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фраз из диалога за диктором.</w:t>
      </w:r>
    </w:p>
    <w:p w:rsidR="003E4D12" w:rsidRPr="003E4D12" w:rsidRDefault="003E4D12" w:rsidP="003E4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устной речи (15 минут):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 (работа в парах):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задают друг другу вопросы о любимых фильмах, используя опорные фразы на доске (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What’s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favourite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film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 do you like it? Who are the main actors?);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 (мини</w:t>
      </w: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презентации):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ученик кратко рассказывает о своём любимом фильме (2–3 предложения), используя структуру: «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favourite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film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It’s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genre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I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because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…».</w:t>
      </w:r>
    </w:p>
    <w:p w:rsidR="003E4D12" w:rsidRPr="003E4D12" w:rsidRDefault="003E4D12" w:rsidP="003E4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 (5 минут):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урока: что нового узнали, что было интересно;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ученики оценивают свою активность на уроке с помощью смайликов (улыбка — активно участвовал, нейтральное лицо — участвовал, но стеснялся, грусть — не участвовал);</w:t>
      </w:r>
    </w:p>
    <w:p w:rsidR="003E4D12" w:rsidRPr="003E4D12" w:rsidRDefault="003E4D12" w:rsidP="003E4D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написать короткий отзыв о фильме (50–70 слов), используя изученную лексику.</w:t>
      </w:r>
    </w:p>
    <w:p w:rsidR="003E4D12" w:rsidRPr="003E4D12" w:rsidRDefault="003E4D12" w:rsidP="003E4D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D12" w:rsidRPr="003E4D12" w:rsidRDefault="003E4D12" w:rsidP="003E4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Гальскова Н. Д. Современная методика обучения иностранным языкам: пособие для учителя. — 2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е изд.,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— М.: АРКТИ, 2003. — 192 с.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Гез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И.,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Ляховицкий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В., Миролюбов А. А. Методика обучения иностранным языкам в средней школе: учебник. — М.: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376 с.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Пассов Е. И. Коммуникативный метод обучения иноязычному говорению. — 2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е изд. — М.: Просвещение, 1991. — 223 с.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Солонцова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 Психологические аспекты преодоления языкового барьера при обучении иностранному языку // Вестник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КазГУ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Серия педагогическая. — 2001. — № 2. — С. 112–116.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 (ФГОС ООО). </w:t>
      </w:r>
      <w:proofErr w:type="gram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  <w:proofErr w:type="gram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просвещения РФ от 31.05.2021 № 287.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Щукин А. Н. Обучение иностранным языкам: теория и практика: учебное пособие для преподавателей и студентов. — 4</w:t>
      </w:r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е изд. — М.: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Филоматис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— 480 с.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Harmer J. How to Teach English: An Introduction to the Practice of English Language Teaching. — 2nd ed. — Harlow: Pearson Education, 2007. — 288 p.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Krashen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D. Second Language Acquisition and Second Language Learning. — Oxford: </w:t>
      </w: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Pergamon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Press, 1981. — 172 p.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Littlewood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W. Communicative Language Teaching. — Cambridge: Cambridge University Press, 1981. — 128 p.</w:t>
      </w:r>
    </w:p>
    <w:p w:rsidR="003E4D12" w:rsidRPr="003E4D12" w:rsidRDefault="003E4D12" w:rsidP="003E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Thornbury</w:t>
      </w:r>
      <w:proofErr w:type="spellEnd"/>
      <w:r w:rsidRPr="003E4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How to Teach Speaking. — Harlow: Pearson Education, 2005. — 160 p.</w:t>
      </w:r>
    </w:p>
    <w:p w:rsidR="00545706" w:rsidRPr="00A50201" w:rsidRDefault="0054570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45706" w:rsidRPr="00A50201" w:rsidSect="0054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08E"/>
    <w:multiLevelType w:val="multilevel"/>
    <w:tmpl w:val="23FC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20AFB"/>
    <w:multiLevelType w:val="multilevel"/>
    <w:tmpl w:val="9F0C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A7579"/>
    <w:multiLevelType w:val="multilevel"/>
    <w:tmpl w:val="C88C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0124A"/>
    <w:multiLevelType w:val="multilevel"/>
    <w:tmpl w:val="95C2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82E99"/>
    <w:multiLevelType w:val="multilevel"/>
    <w:tmpl w:val="D2E0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203CA"/>
    <w:multiLevelType w:val="multilevel"/>
    <w:tmpl w:val="2220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555CA"/>
    <w:multiLevelType w:val="multilevel"/>
    <w:tmpl w:val="FDAE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C1496"/>
    <w:multiLevelType w:val="multilevel"/>
    <w:tmpl w:val="C284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D33A3"/>
    <w:multiLevelType w:val="multilevel"/>
    <w:tmpl w:val="7F7E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A36FC2"/>
    <w:multiLevelType w:val="multilevel"/>
    <w:tmpl w:val="2E56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855CBE"/>
    <w:multiLevelType w:val="multilevel"/>
    <w:tmpl w:val="54EA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D12"/>
    <w:rsid w:val="003E4D12"/>
    <w:rsid w:val="00545706"/>
    <w:rsid w:val="00A50201"/>
    <w:rsid w:val="00B21395"/>
    <w:rsid w:val="00F9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06"/>
  </w:style>
  <w:style w:type="paragraph" w:styleId="3">
    <w:name w:val="heading 3"/>
    <w:basedOn w:val="a"/>
    <w:link w:val="30"/>
    <w:uiPriority w:val="9"/>
    <w:qFormat/>
    <w:rsid w:val="003E4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4D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D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4D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D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1815</Words>
  <Characters>10347</Characters>
  <Application>Microsoft Office Word</Application>
  <DocSecurity>0</DocSecurity>
  <Lines>86</Lines>
  <Paragraphs>24</Paragraphs>
  <ScaleCrop>false</ScaleCrop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4</cp:revision>
  <dcterms:created xsi:type="dcterms:W3CDTF">2026-05-03T17:29:00Z</dcterms:created>
  <dcterms:modified xsi:type="dcterms:W3CDTF">2026-05-03T17:48:00Z</dcterms:modified>
</cp:coreProperties>
</file>