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Духовно-нравственное воспитание обучающихся как основа деятельности педагога в современных условиях на уроках информатики</w:t>
      </w:r>
    </w:p>
    <w:p w14:paraId="02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Титульный слайд</w:t>
      </w:r>
    </w:p>
    <w:p w14:paraId="03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1. – Определение духовно-нравственного воспитания </w:t>
      </w:r>
    </w:p>
    <w:p w14:paraId="04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Духовно-нравственное воспитание – целенаправленно организованный процесс содействия самоопределению личности в ее духовно-нравственном становлении, то есть формирования у неё нравственных чувств</w:t>
      </w:r>
      <w:r>
        <w:rPr>
          <w:rFonts w:ascii="Times New Roman" w:hAnsi="Times New Roman"/>
          <w:sz w:val="28"/>
        </w:rPr>
        <w:t xml:space="preserve">, нравственного убеждения, нравственной позиции, нравственных привычек, умений и навыков, поведения, нравственных качеств. </w:t>
      </w:r>
      <w:r>
        <w:rPr>
          <w:rFonts w:ascii="Times New Roman" w:hAnsi="Times New Roman"/>
          <w:sz w:val="28"/>
        </w:rPr>
        <w:t>Духовно-нравственное воспитание базируется на развитии духовно-нравственных чувств и духовно-нравственных качеств</w:t>
      </w:r>
    </w:p>
    <w:p w14:paraId="05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2. – Нравственные чувства </w:t>
      </w:r>
    </w:p>
    <w:p w14:paraId="06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очень важно на ранних этапах воспитания формировать духовно-нравственные чувства, которые позже трансформируются в духовно-нравственные качества. </w:t>
      </w:r>
      <w:r>
        <w:rPr>
          <w:rFonts w:ascii="Times New Roman" w:hAnsi="Times New Roman"/>
          <w:sz w:val="28"/>
        </w:rPr>
        <w:t xml:space="preserve">Нравственные чувства – совесть, милосердие, сопереживание близким людям, родному дому, природе, добросердечность, любовь, вера. </w:t>
      </w:r>
    </w:p>
    <w:p w14:paraId="07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Нравственные качества – милосердие, трудолюбие, послушание, уважение, стыдливость, правдивость, совестливость, вдумчивость, доверие</w:t>
      </w:r>
    </w:p>
    <w:p w14:paraId="08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– </w:t>
      </w:r>
      <w:r>
        <w:rPr>
          <w:rFonts w:ascii="Times New Roman" w:hAnsi="Times New Roman"/>
          <w:sz w:val="28"/>
        </w:rPr>
        <w:t>Цель духовно-нравственного воспитания – воспитание человека, подготовленного к деланию добра и духовному возрастанию.</w:t>
      </w:r>
    </w:p>
    <w:p w14:paraId="09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Задача – создать внутреннюю направленность человека, способного к духовно-нравственному самосовершенствованию в условиях деятельностного творчества. </w:t>
      </w:r>
    </w:p>
    <w:p w14:paraId="0A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Достижение целей и задач духовно-нравственного воспитания осуществляется с опорой на базовые национальные ценности, традиционно присущие многонациональному российскому народу. Перечислим некоторые из </w:t>
      </w:r>
      <w:r>
        <w:rPr>
          <w:rFonts w:ascii="Times New Roman" w:hAnsi="Times New Roman"/>
          <w:sz w:val="28"/>
        </w:rPr>
        <w:t>них..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– Базовые национальные ценности </w:t>
      </w:r>
    </w:p>
    <w:p w14:paraId="0C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Патриотизм – любовь к России, к своему народу, к своей малой Родине, служение Отечеству </w:t>
      </w:r>
    </w:p>
    <w:p w14:paraId="0D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Социальная солидарность – свободна личная и национальная, доверие к людям, институтам государства и гражданского общества, справедливость, милосердие, честь, достоинство</w:t>
      </w:r>
    </w:p>
    <w:p w14:paraId="0E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Гражданственность – служение Отечеству, правовое государство, гражданское общество, закон и порядок, поликультурный мир, свобода совести и вероисповедания</w:t>
      </w:r>
    </w:p>
    <w:p w14:paraId="0F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Семья – любовь и верность, здоровье, достаток, уважение к родителям, забота о старших и младших, забота о продолжении рода</w:t>
      </w:r>
    </w:p>
    <w:p w14:paraId="10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Труд и творчество – уважение к труду, творчество и созидание, целеустремленность и настойчивость</w:t>
      </w:r>
    </w:p>
    <w:p w14:paraId="11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Наука – ценность знания, стремление </w:t>
      </w:r>
      <w:r>
        <w:rPr>
          <w:rFonts w:ascii="Times New Roman" w:hAnsi="Times New Roman"/>
          <w:sz w:val="28"/>
        </w:rPr>
        <w:t xml:space="preserve">к истине, научная картина мира </w:t>
      </w:r>
    </w:p>
    <w:p w14:paraId="12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</w:t>
      </w:r>
    </w:p>
    <w:p w14:paraId="13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 </w:t>
      </w:r>
    </w:p>
    <w:p w14:paraId="14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Природа – эволюция, родная земля, заповедная природа, планета Земля, экологическое сознание </w:t>
      </w:r>
    </w:p>
    <w:p w14:paraId="15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Человечество – мир во всем мире, многообразие культур и народов, прогресс человечества, международное сотрудничество</w:t>
      </w:r>
      <w:r>
        <w:rPr>
          <w:rFonts w:ascii="Times New Roman" w:hAnsi="Times New Roman"/>
          <w:sz w:val="28"/>
        </w:rPr>
        <w:t xml:space="preserve">. </w:t>
      </w:r>
    </w:p>
    <w:p w14:paraId="16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формировании духовно-нравственных качеств одну из ключевых ролей играют образовательные институты: детский сад, школа, колледж, вуз. </w:t>
      </w:r>
    </w:p>
    <w:p w14:paraId="17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Духовно-нравственное воспитание в разрезе образовательной деятельности </w:t>
      </w:r>
    </w:p>
    <w:p w14:paraId="18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Приоритетная цель –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14:paraId="19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Развитие нравственных качеств в рамках образовательного процесса осуществляется с опорой на следующие факторы. </w:t>
      </w:r>
    </w:p>
    <w:p w14:paraId="1A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– Основы развития нравственности обучающихся </w:t>
      </w:r>
    </w:p>
    <w:p w14:paraId="1B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нравственный пример педагога</w:t>
      </w:r>
      <w:r>
        <w:rPr>
          <w:rFonts w:ascii="Times New Roman" w:hAnsi="Times New Roman"/>
          <w:sz w:val="28"/>
        </w:rPr>
        <w:t xml:space="preserve"> (н</w:t>
      </w:r>
      <w:r>
        <w:rPr>
          <w:rFonts w:ascii="Times New Roman" w:hAnsi="Times New Roman"/>
          <w:sz w:val="28"/>
        </w:rPr>
        <w:t>равственность учителя, моральные нормы, которыми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 руководствуется в своей профессиональной деятельности и жизни,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 к своему педагогическому труду, к ученикам, коллегам – все это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имеет первостепенное значение для духовно-нравственного развития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 обучающихся. Никакие воспитательные программы не будут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эффективны, если педагог не являет собой всегда главный для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пример нравственного и гражданского личностного поведения</w:t>
      </w:r>
      <w:r>
        <w:rPr>
          <w:rFonts w:ascii="Times New Roman" w:hAnsi="Times New Roman"/>
          <w:sz w:val="28"/>
        </w:rPr>
        <w:t>);</w:t>
      </w:r>
    </w:p>
    <w:p w14:paraId="1C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социально-педагогическое партнерство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необходимо выстраивать педагогически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целесообразные партнерские отношения с другими субъектами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социализации: семьей, общественными организациями и традиционными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российскими религиозными объединениями, учреждениями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дополнительного образования, культуры и спорта, СМИ</w:t>
      </w:r>
      <w:r>
        <w:rPr>
          <w:rFonts w:ascii="Times New Roman" w:hAnsi="Times New Roman"/>
          <w:sz w:val="28"/>
        </w:rPr>
        <w:t>);</w:t>
      </w:r>
    </w:p>
    <w:p w14:paraId="1D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индивидуально-личностное развитие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Педагогическая поддержка самоопределения личности, развития 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способностей, таланта, передача ей системных научных знаний, умений,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навыков и компетенций, необходимых для успешной социализации, сами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себе не создают достаточных условий для свободного развития и социальной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зрелости личности. Личность несвободна, если она не отличает добро от зла,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ценит жизнь, труд, семью, других людей, общество, Отечество, т.е. все то,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чем в нравственном отношении утверждает себя человек и развивается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личность</w:t>
      </w:r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интегративность</w:t>
      </w:r>
      <w:r>
        <w:rPr>
          <w:rFonts w:ascii="Times New Roman" w:hAnsi="Times New Roman"/>
          <w:sz w:val="28"/>
        </w:rPr>
        <w:t xml:space="preserve"> программ духовно-нравственного воспитания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Духовно-нравственное развитие и воспитание обучающихся должны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 интегрированы в основные виды деятельности обучающихся: урочную,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внеурочную, внешкольную и общественно полезную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</w:p>
    <w:p w14:paraId="1F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социальная востребованность воспитания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Социализация и своевременное социальное созревание ребенка происходит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его добровольного и посильного включения в решение проблем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более взрослого сообщества. </w:t>
      </w:r>
      <w:r>
        <w:rPr>
          <w:rFonts w:ascii="Times New Roman" w:hAnsi="Times New Roman"/>
          <w:sz w:val="28"/>
        </w:rPr>
        <w:t>Полноценное духовно-нравственное 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происходит, если воспитание не ограничивается информированием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обучающегося о тех или иных ценностях, но открывает перед ним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для нравственного поступка.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Духовно-нравственное развитие достигает содержательной полноты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становится актуальным для самого обучающегося, когда соединяется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жизнью, реальными социальными проблемами, которые необходимо решать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морального выбора. Таких проблем в России множество, и даж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самой благополучной, динамично развивающейся стране они остаются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нравственнее, добрее, чище – значит сделать таким мир вокруг себя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0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Духовно-нравственное воспитание на уроках информатики</w:t>
      </w:r>
    </w:p>
    <w:p w14:paraId="21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слайде представлены цель и задачи духовно-нравственного воспитания, конкретизированные в связи со спецификой предмета информатики. </w:t>
      </w:r>
    </w:p>
    <w:p w14:paraId="22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Постановка целей и задач, представленных на слайде, должно привести к следующим результатам</w:t>
      </w:r>
      <w:r>
        <w:rPr>
          <w:rFonts w:ascii="Times New Roman" w:hAnsi="Times New Roman"/>
          <w:sz w:val="28"/>
        </w:rPr>
        <w:t>:</w:t>
      </w:r>
    </w:p>
    <w:p w14:paraId="23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эстетическое воспитание за счет использования возможностей компьютерной графики, технологии мультимедиа;</w:t>
      </w:r>
    </w:p>
    <w:p w14:paraId="24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развитие коммуникативных способностей;</w:t>
      </w:r>
    </w:p>
    <w:p w14:paraId="25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формирование информационной культуры, умений осуществлять обработку информации.</w:t>
      </w:r>
    </w:p>
    <w:p w14:paraId="26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следующих слайдах будут представлены методические рекомендации по формированию духовно-нравственных качеств на уроках информатики. </w:t>
      </w:r>
    </w:p>
    <w:p w14:paraId="27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Задание </w:t>
      </w:r>
    </w:p>
    <w:p w14:paraId="28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Составить кроссворд с помощью табличной функции </w:t>
      </w:r>
      <w:r>
        <w:rPr>
          <w:rFonts w:ascii="Times New Roman" w:hAnsi="Times New Roman"/>
          <w:sz w:val="28"/>
        </w:rPr>
        <w:t>Word</w:t>
      </w:r>
      <w:r>
        <w:rPr>
          <w:rFonts w:ascii="Times New Roman" w:hAnsi="Times New Roman"/>
          <w:sz w:val="28"/>
        </w:rPr>
        <w:t xml:space="preserve"> на тему «Великая Отечественная война» (не менее 10 слов)</w:t>
      </w:r>
    </w:p>
    <w:p w14:paraId="29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Задание </w:t>
      </w:r>
    </w:p>
    <w:p w14:paraId="2A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презентации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Power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Pint</w:t>
      </w:r>
      <w:r>
        <w:rPr>
          <w:rFonts w:ascii="Times New Roman" w:hAnsi="Times New Roman"/>
          <w:sz w:val="28"/>
        </w:rPr>
        <w:t xml:space="preserve"> на тему «Достопримечательности нашего города» </w:t>
      </w:r>
    </w:p>
    <w:p w14:paraId="2B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Слайд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Задание </w:t>
      </w:r>
    </w:p>
    <w:p w14:paraId="2C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изучении баз данных – создание мини-справочника «Герои нашего края» </w:t>
      </w:r>
    </w:p>
    <w:p w14:paraId="2D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Слайд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Задание </w:t>
      </w:r>
    </w:p>
    <w:p w14:paraId="2E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населения Тверской области – работа в табличном редакторе </w:t>
      </w:r>
      <w:r>
        <w:rPr>
          <w:rFonts w:ascii="Times New Roman" w:hAnsi="Times New Roman"/>
          <w:sz w:val="28"/>
        </w:rPr>
        <w:t>Excel</w:t>
      </w:r>
      <w:r>
        <w:rPr>
          <w:rFonts w:ascii="Times New Roman" w:hAnsi="Times New Roman"/>
          <w:sz w:val="28"/>
        </w:rPr>
        <w:t xml:space="preserve">, составление таблиц по темам «Рождаемость», «Браки и разводы», «Смертность», «Миграция»; создание графиков на основе таблиц </w:t>
      </w:r>
    </w:p>
    <w:p w14:paraId="2F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Слайд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Выводы</w:t>
      </w:r>
    </w:p>
    <w:p w14:paraId="30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Духовно-нравственное воспитание на уроках информатики осуществляется за счет работы с темами патриотической и духовно-нравственной направленности с помощью средств информационно-коммуникационных технологий. Таким образом, включение тем программы воспитания в выполнение практических работ по информатике способствует формированию духовно-нравственных ценностей у обучающихся и развитию духовно-нравственных качеств. </w:t>
      </w:r>
    </w:p>
    <w:p w14:paraId="31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Заключительный слайд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0_ch" w:type="character">
    <w:name w:val="heading 1"/>
    <w:basedOn w:val="Style_1_ch"/>
    <w:link w:val="Style_10"/>
    <w:rPr>
      <w:rFonts w:asciiTheme="majorAscii" w:hAnsiTheme="majorHAnsi"/>
      <w:color w:themeColor="accent1" w:themeShade="BF" w:val="2F5496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Стиль1"/>
    <w:basedOn w:val="Style_10"/>
    <w:link w:val="Style_16_ch"/>
    <w:pPr>
      <w:widowControl w:val="0"/>
      <w:spacing w:line="276" w:lineRule="auto"/>
      <w:ind/>
      <w:jc w:val="center"/>
    </w:pPr>
    <w:rPr>
      <w:rFonts w:ascii="Times New Roman" w:hAnsi="Times New Roman"/>
      <w:color w:val="000000"/>
      <w:sz w:val="28"/>
    </w:rPr>
  </w:style>
  <w:style w:styleId="Style_16_ch" w:type="character">
    <w:name w:val="Стиль1"/>
    <w:basedOn w:val="Style_10_ch"/>
    <w:link w:val="Style_16"/>
    <w:rPr>
      <w:rFonts w:ascii="Times New Roman" w:hAnsi="Times New Roman"/>
      <w:color w:val="000000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2024-03-27T09:44:47Z</dcterms:modified>
</cp:coreProperties>
</file>