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rPr>
          <w:rFonts w:ascii="Times New Roman" w:hAnsi="Times New Roman"/>
          <w:b w:val="1"/>
          <w:sz w:val="52"/>
        </w:rPr>
      </w:pPr>
    </w:p>
    <w:p w14:paraId="02000000">
      <w:pPr>
        <w:spacing w:after="0" w:line="240" w:lineRule="auto"/>
        <w:ind/>
        <w:rPr>
          <w:rFonts w:ascii="Times New Roman" w:hAnsi="Times New Roman"/>
          <w:b w:val="1"/>
          <w:sz w:val="52"/>
        </w:rPr>
      </w:pPr>
    </w:p>
    <w:p w14:paraId="03000000">
      <w:pPr>
        <w:spacing w:after="0" w:line="240" w:lineRule="auto"/>
        <w:ind/>
        <w:rPr>
          <w:rFonts w:ascii="Times New Roman" w:hAnsi="Times New Roman"/>
          <w:b w:val="1"/>
          <w:sz w:val="52"/>
        </w:rPr>
      </w:pPr>
    </w:p>
    <w:p w14:paraId="04000000">
      <w:pPr>
        <w:spacing w:after="0" w:line="240" w:lineRule="auto"/>
        <w:ind/>
        <w:rPr>
          <w:rFonts w:ascii="Times New Roman" w:hAnsi="Times New Roman"/>
          <w:b w:val="1"/>
          <w:sz w:val="5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5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ПРОГРАММА</w:t>
      </w:r>
      <w:r>
        <w:rPr>
          <w:rFonts w:ascii="Times New Roman" w:hAnsi="Times New Roman"/>
          <w:b w:val="1"/>
          <w:sz w:val="40"/>
        </w:rPr>
        <w:t xml:space="preserve"> </w:t>
      </w:r>
      <w:r>
        <w:rPr>
          <w:rFonts w:ascii="Times New Roman" w:hAnsi="Times New Roman"/>
          <w:b w:val="1"/>
          <w:sz w:val="40"/>
        </w:rPr>
        <w:t>ШКОЛЬНОГО ЭТАПА ВСЕРОССИЙСКОЙ</w:t>
      </w:r>
      <w:r>
        <w:rPr>
          <w:rFonts w:ascii="Times New Roman" w:hAnsi="Times New Roman"/>
          <w:b w:val="1"/>
          <w:sz w:val="40"/>
        </w:rPr>
        <w:t xml:space="preserve"> </w:t>
      </w:r>
      <w:r>
        <w:rPr>
          <w:rFonts w:ascii="Times New Roman" w:hAnsi="Times New Roman"/>
          <w:b w:val="1"/>
          <w:sz w:val="40"/>
        </w:rPr>
        <w:t>ОЛИМПИАДЫ ШКОЛЬНИКОВ ПО ПРЕДМЕТУ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«ФИЗИЧЕСКАЯ КУЛЬТУРА»</w:t>
      </w:r>
      <w:r>
        <w:rPr>
          <w:rFonts w:ascii="Times New Roman" w:hAnsi="Times New Roman"/>
          <w:b w:val="1"/>
          <w:sz w:val="40"/>
        </w:rPr>
        <w:t xml:space="preserve"> 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СПИРОВСКОГО  РАЙОНА</w:t>
      </w:r>
      <w:r>
        <w:rPr>
          <w:rFonts w:ascii="Times New Roman" w:hAnsi="Times New Roman"/>
          <w:b w:val="1"/>
          <w:sz w:val="40"/>
        </w:rPr>
        <w:t xml:space="preserve"> ТВЕРСКОЙ ОБЛАСТИ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в 2025-2026</w:t>
      </w:r>
      <w:r>
        <w:rPr>
          <w:rFonts w:ascii="Times New Roman" w:hAnsi="Times New Roman"/>
          <w:b w:val="1"/>
          <w:sz w:val="40"/>
        </w:rPr>
        <w:t xml:space="preserve"> учебном году.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b w:val="1"/>
          <w:sz w:val="40"/>
        </w:rPr>
      </w:pPr>
    </w:p>
    <w:p w14:paraId="0E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0F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0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1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2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3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4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5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6000000">
      <w:pPr>
        <w:spacing w:after="0" w:line="240" w:lineRule="auto"/>
        <w:ind/>
        <w:rPr>
          <w:rFonts w:ascii="Times New Roman,Bold" w:hAnsi="Times New Roman,Bold"/>
          <w:b w:val="1"/>
          <w:sz w:val="40"/>
        </w:rPr>
      </w:pPr>
    </w:p>
    <w:p w14:paraId="17000000">
      <w:pPr>
        <w:spacing w:after="0" w:line="240" w:lineRule="auto"/>
        <w:ind/>
        <w:rPr>
          <w:rFonts w:ascii="Times New Roman,Bold" w:hAnsi="Times New Roman,Bold"/>
          <w:b w:val="1"/>
          <w:sz w:val="24"/>
        </w:rPr>
      </w:pPr>
    </w:p>
    <w:p w14:paraId="18000000">
      <w:pPr>
        <w:spacing w:after="0" w:line="240" w:lineRule="auto"/>
        <w:ind/>
        <w:rPr>
          <w:rFonts w:ascii="Times New Roman,Bold" w:hAnsi="Times New Roman,Bold"/>
          <w:b w:val="1"/>
          <w:sz w:val="24"/>
        </w:rPr>
      </w:pPr>
    </w:p>
    <w:p w14:paraId="19000000">
      <w:pPr>
        <w:spacing w:after="0" w:line="240" w:lineRule="auto"/>
        <w:ind/>
        <w:rPr>
          <w:rFonts w:ascii="Times New Roman,Bold" w:hAnsi="Times New Roman,Bold"/>
          <w:b w:val="1"/>
          <w:sz w:val="24"/>
        </w:rPr>
      </w:pPr>
    </w:p>
    <w:p w14:paraId="1A000000">
      <w:pPr>
        <w:spacing w:after="0" w:line="240" w:lineRule="auto"/>
        <w:ind/>
        <w:rPr>
          <w:rFonts w:ascii="Times New Roman,Bold" w:hAnsi="Times New Roman,Bold"/>
          <w:b w:val="1"/>
          <w:sz w:val="24"/>
        </w:rPr>
      </w:pPr>
    </w:p>
    <w:p w14:paraId="1B000000">
      <w:pPr>
        <w:spacing w:after="0" w:line="240" w:lineRule="auto"/>
        <w:ind/>
        <w:rPr>
          <w:rFonts w:ascii="Times New Roman,Bold" w:hAnsi="Times New Roman,Bold"/>
          <w:b w:val="1"/>
          <w:sz w:val="24"/>
        </w:rPr>
      </w:pPr>
    </w:p>
    <w:p w14:paraId="1C000000">
      <w:pPr>
        <w:spacing w:after="0" w:line="240" w:lineRule="auto"/>
        <w:ind/>
        <w:rPr>
          <w:rFonts w:ascii="Times New Roman,Bold" w:hAnsi="Times New Roman,Bold"/>
          <w:b w:val="1"/>
          <w:sz w:val="24"/>
        </w:rPr>
      </w:pPr>
    </w:p>
    <w:p w14:paraId="1D000000">
      <w:pPr>
        <w:spacing w:after="0" w:line="240" w:lineRule="auto"/>
        <w:ind/>
        <w:rPr>
          <w:rFonts w:ascii="Times New Roman,Bold" w:hAnsi="Times New Roman,Bold"/>
          <w:b w:val="1"/>
          <w:sz w:val="24"/>
        </w:rPr>
      </w:pPr>
    </w:p>
    <w:p w14:paraId="1E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 конкурсных испытаний</w:t>
      </w:r>
    </w:p>
    <w:p w14:paraId="1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Всероссийская олимпиада школьников представляет собой конкурсное испытание</w:t>
      </w:r>
    </w:p>
    <w:p w14:paraId="2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учащихся основной и средней (полной) школы - юношей и девушек (раздельно).</w:t>
      </w:r>
    </w:p>
    <w:p w14:paraId="2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Конкурсное испытание состоит из заданий </w:t>
      </w:r>
      <w:r>
        <w:rPr>
          <w:rFonts w:ascii="Times New Roman" w:hAnsi="Times New Roman"/>
          <w:sz w:val="24"/>
        </w:rPr>
        <w:t>практического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>теоретико</w:t>
      </w:r>
      <w:r>
        <w:rPr>
          <w:rFonts w:ascii="Times New Roman" w:hAnsi="Times New Roman"/>
          <w:sz w:val="24"/>
        </w:rPr>
        <w:t>-</w:t>
      </w:r>
    </w:p>
    <w:p w14:paraId="2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методического</w:t>
      </w:r>
      <w:r>
        <w:rPr>
          <w:rFonts w:ascii="Times New Roman" w:hAnsi="Times New Roman"/>
          <w:sz w:val="24"/>
        </w:rPr>
        <w:t xml:space="preserve"> туров.</w:t>
      </w:r>
    </w:p>
    <w:p w14:paraId="2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Практическое задание заключается в выполнении упражнений по выбору </w:t>
      </w:r>
      <w:r>
        <w:rPr>
          <w:rFonts w:ascii="Times New Roman" w:hAnsi="Times New Roman"/>
          <w:sz w:val="24"/>
        </w:rPr>
        <w:t>базовой</w:t>
      </w:r>
    </w:p>
    <w:p w14:paraId="2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части Примерной программы по физической культуре по разделам: гимнастика,</w:t>
      </w:r>
    </w:p>
    <w:p w14:paraId="2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спортивные игры: баскетбол, прикладная физическая культура.</w:t>
      </w:r>
    </w:p>
    <w:p w14:paraId="2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Теоретико-методическое задание заключается в ответах на тестовые вопросы.</w:t>
      </w:r>
    </w:p>
    <w:p w14:paraId="2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вопросов соответствует требованиям к уровню знаний выпускников </w:t>
      </w:r>
      <w:r>
        <w:rPr>
          <w:rFonts w:ascii="Times New Roman" w:hAnsi="Times New Roman"/>
          <w:sz w:val="24"/>
        </w:rPr>
        <w:t>основной</w:t>
      </w:r>
      <w:r>
        <w:rPr>
          <w:rFonts w:ascii="Times New Roman" w:hAnsi="Times New Roman"/>
          <w:sz w:val="24"/>
        </w:rPr>
        <w:t xml:space="preserve"> и</w:t>
      </w:r>
    </w:p>
    <w:p w14:paraId="2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средней (полной) школы по образовательной области «Физическая культура».</w:t>
      </w:r>
    </w:p>
    <w:p w14:paraId="29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II. ПРАКТИЧЕСКИЕ ИСПЫТАНИЯ</w:t>
      </w:r>
    </w:p>
    <w:p w14:paraId="2A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</w:t>
      </w:r>
    </w:p>
    <w:p w14:paraId="2B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Общие требования</w:t>
      </w:r>
    </w:p>
    <w:p w14:paraId="2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Испытания состоят из акробатического упражнения.</w:t>
      </w:r>
    </w:p>
    <w:p w14:paraId="2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1.2.Упражнения носят строго обязательный характер. В случае изменения</w:t>
      </w:r>
    </w:p>
    <w:p w14:paraId="2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установленного порядка выполнения упражнения, оно не оценивается, и участник</w:t>
      </w:r>
    </w:p>
    <w:p w14:paraId="2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получает </w:t>
      </w:r>
      <w:r>
        <w:rPr>
          <w:rFonts w:ascii="Times New Roman" w:hAnsi="Times New Roman"/>
          <w:b w:val="1"/>
          <w:sz w:val="24"/>
        </w:rPr>
        <w:t xml:space="preserve">0,0 </w:t>
      </w:r>
      <w:r>
        <w:rPr>
          <w:rFonts w:ascii="Times New Roman" w:hAnsi="Times New Roman"/>
          <w:sz w:val="24"/>
        </w:rPr>
        <w:t>баллов.</w:t>
      </w:r>
    </w:p>
    <w:p w14:paraId="3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Если участник не сумел выполнить какой-либо элемент, включѐнный </w:t>
      </w:r>
      <w:r>
        <w:rPr>
          <w:rFonts w:ascii="Times New Roman" w:hAnsi="Times New Roman"/>
          <w:sz w:val="24"/>
        </w:rPr>
        <w:t>в</w:t>
      </w:r>
    </w:p>
    <w:p w14:paraId="3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упражнение, или заменил его другими, оценка снижается на </w:t>
      </w:r>
      <w:r>
        <w:rPr>
          <w:rFonts w:ascii="Times New Roman" w:hAnsi="Times New Roman"/>
          <w:sz w:val="24"/>
        </w:rPr>
        <w:t>указанную</w:t>
      </w:r>
      <w:r>
        <w:rPr>
          <w:rFonts w:ascii="Times New Roman" w:hAnsi="Times New Roman"/>
          <w:sz w:val="24"/>
        </w:rPr>
        <w:t xml:space="preserve"> в программе</w:t>
      </w:r>
    </w:p>
    <w:p w14:paraId="3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стоимость.</w:t>
      </w:r>
    </w:p>
    <w:p w14:paraId="3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1.4.Упражнения должны иметь </w:t>
      </w:r>
      <w:r>
        <w:rPr>
          <w:rFonts w:ascii="Times New Roman" w:hAnsi="Times New Roman"/>
          <w:sz w:val="24"/>
        </w:rPr>
        <w:t>ч</w:t>
      </w:r>
      <w:r>
        <w:rPr>
          <w:rFonts w:ascii="Times New Roman" w:hAnsi="Times New Roman"/>
          <w:sz w:val="24"/>
        </w:rPr>
        <w:t>ѐтко выраженное начало и окончание, выполняться</w:t>
      </w:r>
    </w:p>
    <w:p w14:paraId="3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слитно, динамично, без неоправданных пауз.</w:t>
      </w:r>
    </w:p>
    <w:p w14:paraId="35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ДЕВУШКИ И ЮНОШИ 5-6, 7-8, 9-11 КЛАСС</w:t>
      </w:r>
    </w:p>
    <w:p w14:paraId="3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Испытания девушек и юношей проводятся в виде выполнения акробатического</w:t>
      </w:r>
    </w:p>
    <w:p w14:paraId="3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упражнения, которое имеет строго обязательный характер.</w:t>
      </w:r>
    </w:p>
    <w:p w14:paraId="3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изменения установленной последовательности элементов упражнение не</w:t>
      </w:r>
    </w:p>
    <w:p w14:paraId="3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оценивается и участник получает </w:t>
      </w:r>
      <w:r>
        <w:rPr>
          <w:rFonts w:ascii="Times New Roman" w:hAnsi="Times New Roman"/>
          <w:b w:val="1"/>
          <w:sz w:val="24"/>
        </w:rPr>
        <w:t xml:space="preserve">0,0 </w:t>
      </w:r>
      <w:r>
        <w:rPr>
          <w:rFonts w:ascii="Times New Roman" w:hAnsi="Times New Roman"/>
          <w:sz w:val="24"/>
        </w:rPr>
        <w:t>баллов.</w:t>
      </w:r>
    </w:p>
    <w:p w14:paraId="3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Если участник не сумел выполнить какой-либо </w:t>
      </w:r>
      <w:r>
        <w:rPr>
          <w:rFonts w:ascii="Times New Roman" w:hAnsi="Times New Roman"/>
          <w:sz w:val="24"/>
        </w:rPr>
        <w:t>элементоценка</w:t>
      </w:r>
      <w:r>
        <w:rPr>
          <w:rFonts w:ascii="Times New Roman" w:hAnsi="Times New Roman"/>
          <w:sz w:val="24"/>
        </w:rPr>
        <w:t xml:space="preserve"> снижается </w:t>
      </w:r>
      <w:r>
        <w:rPr>
          <w:rFonts w:ascii="Times New Roman" w:hAnsi="Times New Roman"/>
          <w:sz w:val="24"/>
        </w:rPr>
        <w:t>на</w:t>
      </w:r>
    </w:p>
    <w:p w14:paraId="3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указанную в программе стоимость элемента или соединения, включающего </w:t>
      </w:r>
      <w:r>
        <w:rPr>
          <w:rFonts w:ascii="Times New Roman" w:hAnsi="Times New Roman"/>
          <w:sz w:val="24"/>
        </w:rPr>
        <w:t>данный</w:t>
      </w:r>
    </w:p>
    <w:p w14:paraId="3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элемент.</w:t>
      </w:r>
    </w:p>
    <w:p w14:paraId="3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Упражнение должно иметь четко выраженное начало и окончание, выполняться </w:t>
      </w:r>
      <w:r>
        <w:rPr>
          <w:rFonts w:ascii="Times New Roman" w:hAnsi="Times New Roman"/>
          <w:sz w:val="24"/>
        </w:rPr>
        <w:t>со</w:t>
      </w:r>
    </w:p>
    <w:p w14:paraId="3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сменой направления, динамично, </w:t>
      </w:r>
      <w:r>
        <w:rPr>
          <w:rFonts w:ascii="Times New Roman" w:hAnsi="Times New Roman"/>
          <w:sz w:val="24"/>
        </w:rPr>
        <w:t>слитно</w:t>
      </w:r>
      <w:r>
        <w:rPr>
          <w:rFonts w:ascii="Times New Roman" w:hAnsi="Times New Roman"/>
          <w:sz w:val="24"/>
        </w:rPr>
        <w:t>,б</w:t>
      </w:r>
      <w:r>
        <w:rPr>
          <w:rFonts w:ascii="Times New Roman" w:hAnsi="Times New Roman"/>
          <w:sz w:val="24"/>
        </w:rPr>
        <w:t>ез</w:t>
      </w:r>
      <w:r>
        <w:rPr>
          <w:rFonts w:ascii="Times New Roman" w:hAnsi="Times New Roman"/>
          <w:sz w:val="24"/>
        </w:rPr>
        <w:t xml:space="preserve"> неоправданных пауз. Фиксация </w:t>
      </w:r>
      <w:r>
        <w:rPr>
          <w:rFonts w:ascii="Times New Roman" w:hAnsi="Times New Roman"/>
          <w:sz w:val="24"/>
        </w:rPr>
        <w:t>статических</w:t>
      </w:r>
    </w:p>
    <w:p w14:paraId="3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элементов не менее </w:t>
      </w:r>
      <w:r>
        <w:rPr>
          <w:rFonts w:ascii="Times New Roman" w:hAnsi="Times New Roman"/>
          <w:b w:val="1"/>
          <w:sz w:val="24"/>
        </w:rPr>
        <w:t xml:space="preserve">2 </w:t>
      </w:r>
      <w:r>
        <w:rPr>
          <w:rFonts w:ascii="Times New Roman" w:hAnsi="Times New Roman"/>
          <w:sz w:val="24"/>
        </w:rPr>
        <w:t>секунд. Общая стоимость всех выполненных элементов и</w:t>
      </w:r>
    </w:p>
    <w:p w14:paraId="4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соединений составляет максимально возможную оценку равную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 обучающихся 5-6, 7-8 и</w:t>
      </w:r>
    </w:p>
    <w:p w14:paraId="4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9-11 классов </w:t>
      </w:r>
      <w:r>
        <w:rPr>
          <w:rFonts w:ascii="Times New Roman" w:hAnsi="Times New Roman"/>
          <w:b w:val="1"/>
          <w:sz w:val="24"/>
        </w:rPr>
        <w:t xml:space="preserve">10,0 </w:t>
      </w:r>
      <w:r>
        <w:rPr>
          <w:rFonts w:ascii="Times New Roman" w:hAnsi="Times New Roman"/>
          <w:sz w:val="24"/>
        </w:rPr>
        <w:t>баллам.</w:t>
      </w:r>
    </w:p>
    <w:p w14:paraId="4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</w:p>
    <w:p w14:paraId="43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Гимнастика. Мальчики (5-6 классы)</w:t>
      </w:r>
    </w:p>
    <w:p w14:paraId="44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Соединения Стоимость</w:t>
      </w:r>
    </w:p>
    <w:p w14:paraId="4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И.п. - основная стойка. Шагом вперѐд равновесие («ласточка»), руки </w:t>
      </w:r>
      <w:r>
        <w:rPr>
          <w:rFonts w:ascii="Times New Roman" w:hAnsi="Times New Roman"/>
          <w:sz w:val="24"/>
        </w:rPr>
        <w:t>в</w:t>
      </w:r>
    </w:p>
    <w:p w14:paraId="4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(держать)</w:t>
      </w:r>
    </w:p>
    <w:p w14:paraId="4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4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 xml:space="preserve">риставить ногу. Упор присев, кувырок </w:t>
      </w:r>
      <w:r>
        <w:rPr>
          <w:rFonts w:ascii="Times New Roman" w:hAnsi="Times New Roman"/>
          <w:sz w:val="24"/>
        </w:rPr>
        <w:t>вперед</w:t>
      </w:r>
      <w:r>
        <w:rPr>
          <w:rFonts w:ascii="Times New Roman" w:hAnsi="Times New Roman"/>
          <w:sz w:val="24"/>
        </w:rPr>
        <w:t>.П</w:t>
      </w:r>
      <w:r>
        <w:rPr>
          <w:rFonts w:ascii="Times New Roman" w:hAnsi="Times New Roman"/>
          <w:sz w:val="24"/>
        </w:rPr>
        <w:t>рыжок</w:t>
      </w:r>
      <w:r>
        <w:rPr>
          <w:rFonts w:ascii="Times New Roman" w:hAnsi="Times New Roman"/>
          <w:sz w:val="24"/>
        </w:rPr>
        <w:t xml:space="preserve"> вверх с</w:t>
      </w:r>
    </w:p>
    <w:p w14:paraId="4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поворотом на 180º</w:t>
      </w:r>
    </w:p>
    <w:p w14:paraId="4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4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 Кувырок назад в упор присев. Перекат назад стойка на лопатках (держать). 2,0</w:t>
      </w:r>
    </w:p>
    <w:p w14:paraId="4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 Перекатом вперед, встать и шагом вперед прыжок со сменой согнутых ног</w:t>
      </w:r>
    </w:p>
    <w:p w14:paraId="4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(«козлик») (бедро при смене ног не ниже 90º)</w:t>
      </w:r>
    </w:p>
    <w:p w14:paraId="4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4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Д</w:t>
      </w:r>
      <w:r>
        <w:rPr>
          <w:rFonts w:ascii="Times New Roman" w:hAnsi="Times New Roman"/>
          <w:sz w:val="24"/>
        </w:rPr>
        <w:t>ва кувырка вперед. 1,5</w:t>
      </w:r>
    </w:p>
    <w:p w14:paraId="5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 Прыжок вверх ноги врозь 1,5</w:t>
      </w:r>
    </w:p>
    <w:p w14:paraId="51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52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Гимнастика. Девочки (5-6 классы)</w:t>
      </w:r>
    </w:p>
    <w:p w14:paraId="53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Соединения Стоимость</w:t>
      </w:r>
    </w:p>
    <w:p w14:paraId="5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И.п. - основная стойка. Шагом вперѐд равновесие («ласточка»), руки </w:t>
      </w:r>
      <w:r>
        <w:rPr>
          <w:rFonts w:ascii="Times New Roman" w:hAnsi="Times New Roman"/>
          <w:sz w:val="24"/>
        </w:rPr>
        <w:t>в</w:t>
      </w:r>
    </w:p>
    <w:p w14:paraId="5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(держать)</w:t>
      </w:r>
    </w:p>
    <w:p w14:paraId="5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5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Выпад </w:t>
      </w:r>
      <w:r>
        <w:rPr>
          <w:rFonts w:ascii="Times New Roman" w:hAnsi="Times New Roman"/>
          <w:sz w:val="24"/>
        </w:rPr>
        <w:t>правой</w:t>
      </w:r>
      <w:r>
        <w:rPr>
          <w:rFonts w:ascii="Times New Roman" w:hAnsi="Times New Roman"/>
          <w:sz w:val="24"/>
        </w:rPr>
        <w:t xml:space="preserve"> (левой) вперед, кувырок вперед в упор присев</w:t>
      </w:r>
    </w:p>
    <w:p w14:paraId="5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(обозначить).</w:t>
      </w:r>
    </w:p>
    <w:p w14:paraId="5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5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 Упор лежа, лечь на живот руки вверх поворот кругом, лечь на спину. 1,0</w:t>
      </w:r>
    </w:p>
    <w:p w14:paraId="5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С</w:t>
      </w:r>
      <w:r>
        <w:rPr>
          <w:rFonts w:ascii="Times New Roman" w:hAnsi="Times New Roman"/>
          <w:sz w:val="24"/>
        </w:rPr>
        <w:t>огнуть руки и ноги – мост (держать) - поворот направо (налево)</w:t>
      </w:r>
    </w:p>
    <w:p w14:paraId="5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кругом в упор присев</w:t>
      </w:r>
    </w:p>
    <w:p w14:paraId="5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5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 Перекат назад в стойку на лопатках (держать) 2,0</w:t>
      </w:r>
    </w:p>
    <w:p w14:paraId="5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 Перекатом вперед упор присев. Кувырок вперед – прыжок вверх</w:t>
      </w:r>
    </w:p>
    <w:p w14:paraId="6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прогнувшись</w:t>
      </w:r>
    </w:p>
    <w:p w14:paraId="6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62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Гимнастика. Мальчики (7-8 классы)</w:t>
      </w:r>
    </w:p>
    <w:p w14:paraId="63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Соединения Стоимость</w:t>
      </w:r>
    </w:p>
    <w:p w14:paraId="6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 И.п. - основная стойка. Шагом вперѐд равновесие («ласточка»),</w:t>
      </w:r>
    </w:p>
    <w:p w14:paraId="6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руки в стороны (держать)</w:t>
      </w:r>
    </w:p>
    <w:p w14:paraId="6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6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Выпад </w:t>
      </w:r>
      <w:r>
        <w:rPr>
          <w:rFonts w:ascii="Times New Roman" w:hAnsi="Times New Roman"/>
          <w:sz w:val="24"/>
        </w:rPr>
        <w:t>правой</w:t>
      </w:r>
      <w:r>
        <w:rPr>
          <w:rFonts w:ascii="Times New Roman" w:hAnsi="Times New Roman"/>
          <w:sz w:val="24"/>
        </w:rPr>
        <w:t xml:space="preserve"> (левой) вперед, кувырок вперед в упор присев,</w:t>
      </w:r>
    </w:p>
    <w:p w14:paraId="6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кувырок назад в </w:t>
      </w:r>
      <w:r>
        <w:rPr>
          <w:rFonts w:ascii="Times New Roman" w:hAnsi="Times New Roman"/>
          <w:sz w:val="24"/>
        </w:rPr>
        <w:t>упор</w:t>
      </w:r>
      <w:r>
        <w:rPr>
          <w:rFonts w:ascii="Times New Roman" w:hAnsi="Times New Roman"/>
          <w:sz w:val="24"/>
        </w:rPr>
        <w:t xml:space="preserve"> стоя ноги врозь</w:t>
      </w:r>
    </w:p>
    <w:p w14:paraId="6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6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 </w:t>
      </w:r>
      <w:r>
        <w:rPr>
          <w:rFonts w:ascii="Times New Roman" w:hAnsi="Times New Roman"/>
          <w:sz w:val="24"/>
        </w:rPr>
        <w:t>Наклон вперѐд прогнувшись</w:t>
      </w:r>
      <w:r>
        <w:rPr>
          <w:rFonts w:ascii="Times New Roman" w:hAnsi="Times New Roman"/>
          <w:sz w:val="24"/>
        </w:rPr>
        <w:t>, руки в стороны 2,0</w:t>
      </w:r>
    </w:p>
    <w:p w14:paraId="6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 Упор присев, толчком двумя, стойка на голове и руках</w:t>
      </w:r>
    </w:p>
    <w:p w14:paraId="6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(держать)</w:t>
      </w:r>
    </w:p>
    <w:p w14:paraId="6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6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О</w:t>
      </w:r>
      <w:r>
        <w:rPr>
          <w:rFonts w:ascii="Times New Roman" w:hAnsi="Times New Roman"/>
          <w:sz w:val="24"/>
        </w:rPr>
        <w:t>пуститься в упор присев, кувырок вперѐд 1,0</w:t>
      </w:r>
    </w:p>
    <w:p w14:paraId="6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Д</w:t>
      </w:r>
      <w:r>
        <w:rPr>
          <w:rFonts w:ascii="Times New Roman" w:hAnsi="Times New Roman"/>
          <w:sz w:val="24"/>
        </w:rPr>
        <w:t>ва</w:t>
      </w:r>
      <w:r>
        <w:rPr>
          <w:rFonts w:ascii="Times New Roman" w:hAnsi="Times New Roman"/>
          <w:sz w:val="20"/>
        </w:rPr>
        <w:t xml:space="preserve"> шага</w:t>
      </w:r>
      <w:r>
        <w:rPr>
          <w:rFonts w:ascii="Times New Roman" w:hAnsi="Times New Roman"/>
          <w:sz w:val="20"/>
        </w:rPr>
        <w:t xml:space="preserve"> кувырок вперѐд прыжком. </w:t>
      </w:r>
      <w:r>
        <w:rPr>
          <w:rFonts w:ascii="Times New Roman" w:hAnsi="Times New Roman"/>
          <w:sz w:val="24"/>
        </w:rPr>
        <w:t>2,0</w:t>
      </w:r>
    </w:p>
    <w:p w14:paraId="7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 Прыжок вверх ноги врозь 1,0</w:t>
      </w:r>
    </w:p>
    <w:p w14:paraId="71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Гимнастика. Девочки (7-8 классы)</w:t>
      </w:r>
    </w:p>
    <w:p w14:paraId="72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Соединения Стоимость</w:t>
      </w:r>
    </w:p>
    <w:p w14:paraId="7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И.п. - основная стойка. Шагом вперѐд равновесие («ласточка»), руки </w:t>
      </w:r>
      <w:r>
        <w:rPr>
          <w:rFonts w:ascii="Times New Roman" w:hAnsi="Times New Roman"/>
          <w:sz w:val="24"/>
        </w:rPr>
        <w:t>в</w:t>
      </w:r>
    </w:p>
    <w:p w14:paraId="7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(держать)</w:t>
      </w:r>
    </w:p>
    <w:p w14:paraId="7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7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Выпад </w:t>
      </w:r>
      <w:r>
        <w:rPr>
          <w:rFonts w:ascii="Times New Roman" w:hAnsi="Times New Roman"/>
          <w:sz w:val="24"/>
        </w:rPr>
        <w:t>правой</w:t>
      </w:r>
      <w:r>
        <w:rPr>
          <w:rFonts w:ascii="Times New Roman" w:hAnsi="Times New Roman"/>
          <w:sz w:val="24"/>
        </w:rPr>
        <w:t xml:space="preserve"> (левой) вперед, кувырок вперед в упор присев, встать. 1,0</w:t>
      </w:r>
    </w:p>
    <w:p w14:paraId="7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 Переворот в сторону («колесо») – в стойку ноги врозь, руки </w:t>
      </w:r>
      <w:r>
        <w:rPr>
          <w:rFonts w:ascii="Times New Roman" w:hAnsi="Times New Roman"/>
          <w:sz w:val="24"/>
        </w:rPr>
        <w:t>в</w:t>
      </w:r>
    </w:p>
    <w:p w14:paraId="7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стороны, поворот на 90º в стойку ноги вместе спиной к направлению</w:t>
      </w:r>
    </w:p>
    <w:p w14:paraId="7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движения</w:t>
      </w:r>
    </w:p>
    <w:p w14:paraId="7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7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 Кувырок назад, перекат назад в стойку на лопатках (держать) 1,0</w:t>
      </w:r>
    </w:p>
    <w:p w14:paraId="7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 Перекатом вперѐд лечь - «мост» (держать)– поворот направо (налево)</w:t>
      </w:r>
    </w:p>
    <w:p w14:paraId="7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кругом в упор присев, встать.</w:t>
      </w:r>
    </w:p>
    <w:p w14:paraId="7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7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Д</w:t>
      </w:r>
      <w:r>
        <w:rPr>
          <w:rFonts w:ascii="Times New Roman" w:hAnsi="Times New Roman"/>
          <w:sz w:val="24"/>
        </w:rPr>
        <w:t>ва шага вперед кувырок вперѐд прыжком. 2,0</w:t>
      </w:r>
    </w:p>
    <w:p w14:paraId="8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 Прыжок вверх ноги врозь. 1,0</w:t>
      </w:r>
    </w:p>
    <w:p w14:paraId="81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Гимнастика. Мальчики (9-11 классы)</w:t>
      </w:r>
    </w:p>
    <w:p w14:paraId="82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Соединения Стоимость</w:t>
      </w:r>
    </w:p>
    <w:p w14:paraId="8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И.п. - основная стойка. Шагом вперѐд равновесие («ласточка»), руки </w:t>
      </w:r>
      <w:r>
        <w:rPr>
          <w:rFonts w:ascii="Times New Roman" w:hAnsi="Times New Roman"/>
          <w:sz w:val="24"/>
        </w:rPr>
        <w:t>в</w:t>
      </w:r>
    </w:p>
    <w:p w14:paraId="8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(держать)</w:t>
      </w:r>
    </w:p>
    <w:p w14:paraId="8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8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Выпад </w:t>
      </w:r>
      <w:r>
        <w:rPr>
          <w:rFonts w:ascii="Times New Roman" w:hAnsi="Times New Roman"/>
          <w:sz w:val="24"/>
        </w:rPr>
        <w:t>правой</w:t>
      </w:r>
      <w:r>
        <w:rPr>
          <w:rFonts w:ascii="Times New Roman" w:hAnsi="Times New Roman"/>
          <w:sz w:val="24"/>
        </w:rPr>
        <w:t xml:space="preserve"> (левой) вперед, кувырок вперед, кувырок вперѐд прыжком,</w:t>
      </w:r>
    </w:p>
    <w:p w14:paraId="8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прыжок вверх ноги врозь.</w:t>
      </w:r>
    </w:p>
    <w:p w14:paraId="8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8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О</w:t>
      </w:r>
      <w:r>
        <w:rPr>
          <w:rFonts w:ascii="Times New Roman" w:hAnsi="Times New Roman"/>
          <w:sz w:val="24"/>
        </w:rPr>
        <w:t>тставляя правую (левую) в сторону – наклон вперед прогнувшись руки в</w:t>
      </w:r>
    </w:p>
    <w:p w14:paraId="8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стороны (обозначить), силой </w:t>
      </w:r>
      <w:r>
        <w:rPr>
          <w:rFonts w:ascii="Times New Roman" w:hAnsi="Times New Roman"/>
          <w:sz w:val="24"/>
        </w:rPr>
        <w:t>согнувшись</w:t>
      </w:r>
      <w:r>
        <w:rPr>
          <w:rFonts w:ascii="Times New Roman" w:hAnsi="Times New Roman"/>
          <w:sz w:val="24"/>
        </w:rPr>
        <w:t xml:space="preserve"> стойка на голове и руках,</w:t>
      </w:r>
    </w:p>
    <w:p w14:paraId="8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(держать)</w:t>
      </w:r>
    </w:p>
    <w:p w14:paraId="8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8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 Опускание в упор лѐжа силой– </w:t>
      </w:r>
      <w:r>
        <w:rPr>
          <w:rFonts w:ascii="Times New Roman" w:hAnsi="Times New Roman"/>
          <w:sz w:val="24"/>
        </w:rPr>
        <w:t>то</w:t>
      </w:r>
      <w:r>
        <w:rPr>
          <w:rFonts w:ascii="Times New Roman" w:hAnsi="Times New Roman"/>
          <w:sz w:val="24"/>
        </w:rPr>
        <w:t xml:space="preserve">лчком ног, </w:t>
      </w:r>
      <w:r>
        <w:rPr>
          <w:rFonts w:ascii="Times New Roman" w:hAnsi="Times New Roman"/>
          <w:sz w:val="24"/>
        </w:rPr>
        <w:t>упорприсев</w:t>
      </w:r>
      <w:r>
        <w:rPr>
          <w:rFonts w:ascii="Times New Roman" w:hAnsi="Times New Roman"/>
          <w:sz w:val="24"/>
        </w:rPr>
        <w:t xml:space="preserve"> – встать руки в</w:t>
      </w:r>
    </w:p>
    <w:p w14:paraId="8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стороны.</w:t>
      </w:r>
    </w:p>
    <w:p w14:paraId="8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9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 Переворот в сторону (колесо) в стойку ноги врозь, руки в стороны –</w:t>
      </w:r>
    </w:p>
    <w:p w14:paraId="9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приставляя ногу, поворот на 90º спиной к </w:t>
      </w:r>
      <w:r>
        <w:rPr>
          <w:rFonts w:ascii="Times New Roman" w:hAnsi="Times New Roman"/>
          <w:sz w:val="24"/>
        </w:rPr>
        <w:t>направлениюдвижения</w:t>
      </w:r>
    </w:p>
    <w:p w14:paraId="9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9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 Кувырок назад – кувырок назад в упор стоя согнувшись </w:t>
      </w:r>
      <w:r>
        <w:rPr>
          <w:rFonts w:ascii="Times New Roman" w:hAnsi="Times New Roman"/>
          <w:sz w:val="24"/>
        </w:rPr>
        <w:t>–в</w:t>
      </w:r>
      <w:r>
        <w:rPr>
          <w:rFonts w:ascii="Times New Roman" w:hAnsi="Times New Roman"/>
          <w:sz w:val="24"/>
        </w:rPr>
        <w:t>ыпрямиться,</w:t>
      </w:r>
    </w:p>
    <w:p w14:paraId="9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руки вверх.</w:t>
      </w:r>
    </w:p>
    <w:p w14:paraId="9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9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 Прыжок вверх с поворотом на 360º. 1,0</w:t>
      </w:r>
    </w:p>
    <w:p w14:paraId="97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Гимнастика. Девочки (9-11 классы)</w:t>
      </w:r>
    </w:p>
    <w:p w14:paraId="98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Соединения Стоимость</w:t>
      </w:r>
    </w:p>
    <w:p w14:paraId="9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И.п. - основная стойка. Шагом вперѐд равновесие («ласточка»), руки </w:t>
      </w:r>
      <w:r>
        <w:rPr>
          <w:rFonts w:ascii="Times New Roman" w:hAnsi="Times New Roman"/>
          <w:sz w:val="24"/>
        </w:rPr>
        <w:t>в</w:t>
      </w:r>
    </w:p>
    <w:p w14:paraId="9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(держать)</w:t>
      </w:r>
    </w:p>
    <w:p w14:paraId="9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9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Выпад </w:t>
      </w:r>
      <w:r>
        <w:rPr>
          <w:rFonts w:ascii="Times New Roman" w:hAnsi="Times New Roman"/>
          <w:sz w:val="24"/>
        </w:rPr>
        <w:t>правой</w:t>
      </w:r>
      <w:r>
        <w:rPr>
          <w:rFonts w:ascii="Times New Roman" w:hAnsi="Times New Roman"/>
          <w:sz w:val="24"/>
        </w:rPr>
        <w:t xml:space="preserve"> (левой) вперед, кувырок вперед в упор присев</w:t>
      </w:r>
    </w:p>
    <w:p w14:paraId="9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(обозначить).</w:t>
      </w:r>
    </w:p>
    <w:p w14:paraId="9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9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 </w:t>
      </w:r>
      <w:r>
        <w:rPr>
          <w:rFonts w:ascii="Times New Roman" w:hAnsi="Times New Roman"/>
          <w:sz w:val="24"/>
        </w:rPr>
        <w:t>Кувырок назад в стойку ноги врозь с наклоном вперед прогнувшись</w:t>
      </w:r>
      <w:r>
        <w:rPr>
          <w:rFonts w:ascii="Times New Roman" w:hAnsi="Times New Roman"/>
          <w:sz w:val="24"/>
        </w:rPr>
        <w:t>,</w:t>
      </w:r>
    </w:p>
    <w:p w14:paraId="A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руки в стороны, приставляя ногу, основная стойка.</w:t>
      </w:r>
    </w:p>
    <w:p w14:paraId="A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1,0</w:t>
      </w:r>
    </w:p>
    <w:p w14:paraId="A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 Переворот в сторону («колесо») – в стойку ноги врозь, руки </w:t>
      </w:r>
      <w:r>
        <w:rPr>
          <w:rFonts w:ascii="Times New Roman" w:hAnsi="Times New Roman"/>
          <w:sz w:val="24"/>
        </w:rPr>
        <w:t>в</w:t>
      </w:r>
    </w:p>
    <w:p w14:paraId="A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стороны, поворот на 90º в стойку ноги вместе спиной к направлению</w:t>
      </w:r>
    </w:p>
    <w:p w14:paraId="A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движения</w:t>
      </w:r>
    </w:p>
    <w:p w14:paraId="A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A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Д</w:t>
      </w:r>
      <w:r>
        <w:rPr>
          <w:rFonts w:ascii="Times New Roman" w:hAnsi="Times New Roman"/>
          <w:sz w:val="24"/>
        </w:rPr>
        <w:t>ва шага кувырок вперед прыжком – прыжок вверх ноги врозь –</w:t>
      </w:r>
    </w:p>
    <w:p w14:paraId="A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кувырок вперед – прыжок вверх с поворотом на 360º</w:t>
      </w:r>
    </w:p>
    <w:p w14:paraId="A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A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 Кувырок вперед в стойку на лопатках, (держать) – перекат вперед</w:t>
      </w:r>
    </w:p>
    <w:p w14:paraId="A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согнувшись в </w:t>
      </w:r>
      <w:r>
        <w:rPr>
          <w:rFonts w:ascii="Times New Roman" w:hAnsi="Times New Roman"/>
          <w:sz w:val="24"/>
        </w:rPr>
        <w:t>сед</w:t>
      </w:r>
      <w:r>
        <w:rPr>
          <w:rFonts w:ascii="Times New Roman" w:hAnsi="Times New Roman"/>
          <w:sz w:val="24"/>
        </w:rPr>
        <w:t xml:space="preserve"> углом руки в стороны, (держать) - лечь на спину,</w:t>
      </w:r>
    </w:p>
    <w:p w14:paraId="A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согнуть ноги и руки – мост, держать – поворот направо (налево)</w:t>
      </w:r>
    </w:p>
    <w:p w14:paraId="A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кругом в упор присев</w:t>
      </w:r>
    </w:p>
    <w:p w14:paraId="A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2,0</w:t>
      </w:r>
    </w:p>
    <w:p w14:paraId="A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 Прыжок вверх с поворотом на 360º. 1,0</w:t>
      </w:r>
    </w:p>
    <w:p w14:paraId="AF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Регламент испытания</w:t>
      </w:r>
    </w:p>
    <w:p w14:paraId="B0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Участники</w:t>
      </w:r>
    </w:p>
    <w:p w14:paraId="B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Девушки могут быть одеты в купальники, комбинезоны или футболки </w:t>
      </w:r>
      <w:r>
        <w:rPr>
          <w:rFonts w:ascii="Times New Roman" w:hAnsi="Times New Roman"/>
          <w:sz w:val="24"/>
        </w:rPr>
        <w:t>с</w:t>
      </w:r>
    </w:p>
    <w:p w14:paraId="B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«лосинами». Раздельные купальники запрещены.</w:t>
      </w:r>
    </w:p>
    <w:p w14:paraId="B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Юноши могут быть одеты в гимнастические майки, трико или спортивные</w:t>
      </w:r>
    </w:p>
    <w:p w14:paraId="B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шорты, не закрывающие колени.</w:t>
      </w:r>
    </w:p>
    <w:p w14:paraId="B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Футболки и майки не должны быть одеты поверх шорт, трико или «лосин».</w:t>
      </w:r>
    </w:p>
    <w:p w14:paraId="B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Упражнение может выполняться в носках, гимнастических тапочках («чешках») или</w:t>
      </w:r>
    </w:p>
    <w:p w14:paraId="B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босиком.</w:t>
      </w:r>
    </w:p>
    <w:p w14:paraId="B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Использование украшений и часов не допускается.</w:t>
      </w:r>
    </w:p>
    <w:p w14:paraId="B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3.5. Нарушение требований к спортивной форме наказывается сбавкой </w:t>
      </w:r>
      <w:r>
        <w:rPr>
          <w:rFonts w:ascii="Times New Roman" w:hAnsi="Times New Roman"/>
          <w:b w:val="1"/>
          <w:sz w:val="24"/>
        </w:rPr>
        <w:t xml:space="preserve">0,5 </w:t>
      </w:r>
      <w:r>
        <w:rPr>
          <w:rFonts w:ascii="Times New Roman" w:hAnsi="Times New Roman"/>
          <w:sz w:val="24"/>
        </w:rPr>
        <w:t xml:space="preserve">балла </w:t>
      </w:r>
      <w:r>
        <w:rPr>
          <w:rFonts w:ascii="Times New Roman" w:hAnsi="Times New Roman"/>
          <w:sz w:val="24"/>
        </w:rPr>
        <w:t>с</w:t>
      </w:r>
    </w:p>
    <w:p w14:paraId="B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итоговой оценки участника.</w:t>
      </w:r>
    </w:p>
    <w:p w14:paraId="BB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 Порядок выступлений</w:t>
      </w:r>
    </w:p>
    <w:p w14:paraId="B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Для проведения испытаний участники распределяются по сменам, </w:t>
      </w:r>
      <w:r>
        <w:rPr>
          <w:rFonts w:ascii="Times New Roman" w:hAnsi="Times New Roman"/>
          <w:sz w:val="24"/>
        </w:rPr>
        <w:t>в</w:t>
      </w:r>
    </w:p>
    <w:p w14:paraId="B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соответствии</w:t>
      </w:r>
      <w:r>
        <w:rPr>
          <w:rFonts w:ascii="Times New Roman" w:hAnsi="Times New Roman"/>
          <w:sz w:val="24"/>
        </w:rPr>
        <w:t xml:space="preserve"> с личным стартовым номером.</w:t>
      </w:r>
    </w:p>
    <w:p w14:paraId="B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Для выполнения упражнений на всех видах испытаний участникам</w:t>
      </w:r>
    </w:p>
    <w:p w14:paraId="B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предоставляется только одна попытка.</w:t>
      </w:r>
    </w:p>
    <w:p w14:paraId="C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 Прежде чем участник начнѐт своѐ выступление, должны быть </w:t>
      </w:r>
      <w:r>
        <w:rPr>
          <w:rFonts w:ascii="Times New Roman" w:hAnsi="Times New Roman"/>
          <w:sz w:val="24"/>
        </w:rPr>
        <w:t>ч</w:t>
      </w:r>
      <w:r>
        <w:rPr>
          <w:rFonts w:ascii="Times New Roman" w:hAnsi="Times New Roman"/>
          <w:sz w:val="24"/>
        </w:rPr>
        <w:t>ѐтко объявлены</w:t>
      </w:r>
    </w:p>
    <w:p w14:paraId="C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его фамилия и имя. После вызова у участника есть </w:t>
      </w:r>
      <w:r>
        <w:rPr>
          <w:rFonts w:ascii="Times New Roman" w:hAnsi="Times New Roman"/>
          <w:b w:val="1"/>
          <w:sz w:val="24"/>
        </w:rPr>
        <w:t xml:space="preserve">20 </w:t>
      </w:r>
      <w:r>
        <w:rPr>
          <w:rFonts w:ascii="Times New Roman" w:hAnsi="Times New Roman"/>
          <w:sz w:val="24"/>
        </w:rPr>
        <w:t>секунд, чтобы начать выполнение</w:t>
      </w:r>
    </w:p>
    <w:p w14:paraId="C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упражнения.</w:t>
      </w:r>
    </w:p>
    <w:p w14:paraId="C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Упражнение, выполненное без вызова, не оценивается.</w:t>
      </w:r>
    </w:p>
    <w:p w14:paraId="C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Оценка действий участника начинается с момента принятия исходного</w:t>
      </w:r>
    </w:p>
    <w:p w14:paraId="C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положения на акробатической дорожке и заканчивается фиксацией основной стойки после</w:t>
      </w:r>
    </w:p>
    <w:p w14:paraId="C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окончания упражнения. Сигналом готовности участника к началу выступления служит</w:t>
      </w:r>
    </w:p>
    <w:p w14:paraId="C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поднятая вверх рука.</w:t>
      </w:r>
    </w:p>
    <w:p w14:paraId="C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Оказанная при выполнении упражнения поддержка или помощь наказывается</w:t>
      </w:r>
    </w:p>
    <w:p w14:paraId="C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сбавкой </w:t>
      </w:r>
      <w:r>
        <w:rPr>
          <w:rFonts w:ascii="Times New Roman" w:hAnsi="Times New Roman"/>
          <w:b w:val="1"/>
          <w:sz w:val="24"/>
        </w:rPr>
        <w:t xml:space="preserve">1,0 </w:t>
      </w:r>
      <w:r>
        <w:rPr>
          <w:rFonts w:ascii="Times New Roman" w:hAnsi="Times New Roman"/>
          <w:sz w:val="24"/>
        </w:rPr>
        <w:t>балл.</w:t>
      </w:r>
    </w:p>
    <w:p w14:paraId="C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4.6. Все участники одной смены должны находиться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специально отведѐнном для</w:t>
      </w:r>
    </w:p>
    <w:p w14:paraId="C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них месте. Их поведение не должно мешать другим участникам.</w:t>
      </w:r>
    </w:p>
    <w:p w14:paraId="CC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Повторное выступление</w:t>
      </w:r>
    </w:p>
    <w:p w14:paraId="C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Выступление участника может быть начато повторно в случае </w:t>
      </w:r>
      <w:r>
        <w:rPr>
          <w:rFonts w:ascii="Times New Roman" w:hAnsi="Times New Roman"/>
          <w:sz w:val="24"/>
        </w:rPr>
        <w:t>непредвиденных</w:t>
      </w:r>
    </w:p>
    <w:p w14:paraId="C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обстоятельств.</w:t>
      </w:r>
    </w:p>
    <w:p w14:paraId="C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Только Председатель судейского жюри имеет право разрешить повторное</w:t>
      </w:r>
    </w:p>
    <w:p w14:paraId="D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упражнения. В этом случае, участник выполняет своѐ упражнение с начала,</w:t>
      </w:r>
    </w:p>
    <w:p w14:paraId="D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выполнения упражнения всеми участниками данной смены.</w:t>
      </w:r>
    </w:p>
    <w:p w14:paraId="D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Если выступление прервано по вине участника, повторное выполнение</w:t>
      </w:r>
    </w:p>
    <w:p w14:paraId="D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упражнения не разрешается.</w:t>
      </w:r>
    </w:p>
    <w:p w14:paraId="D4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Разминка</w:t>
      </w:r>
    </w:p>
    <w:p w14:paraId="D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Перед началом выступлений участникам предоставляется общая разминка </w:t>
      </w:r>
      <w:r>
        <w:rPr>
          <w:rFonts w:ascii="Times New Roman" w:hAnsi="Times New Roman"/>
          <w:sz w:val="24"/>
        </w:rPr>
        <w:t>из</w:t>
      </w:r>
    </w:p>
    <w:p w14:paraId="D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расчѐта не более 30 секунд на одного человека.</w:t>
      </w:r>
    </w:p>
    <w:p w14:paraId="D7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 Судьи</w:t>
      </w:r>
    </w:p>
    <w:p w14:paraId="D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Для руководства испытаниями назначается судейское жюри.</w:t>
      </w:r>
    </w:p>
    <w:p w14:paraId="D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Каждую бригаду возглавляет арбитр (старший судья).</w:t>
      </w:r>
    </w:p>
    <w:p w14:paraId="DA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8. «Золотое правило»</w:t>
      </w:r>
    </w:p>
    <w:p w14:paraId="D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8.1.Акробатическое упражнение должно соответствовать способностям и</w:t>
      </w:r>
    </w:p>
    <w:p w14:paraId="D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возможностям исполнителя. Ради увеличения оценки не следует идти на </w:t>
      </w:r>
      <w:r>
        <w:rPr>
          <w:rFonts w:ascii="Times New Roman" w:hAnsi="Times New Roman"/>
          <w:sz w:val="24"/>
        </w:rPr>
        <w:t>неоправданный</w:t>
      </w:r>
    </w:p>
    <w:p w14:paraId="D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риск, жертвуя надѐжностью, стилем и технической чистотой исполнения.</w:t>
      </w:r>
    </w:p>
    <w:p w14:paraId="DE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9. Оценка исполнения</w:t>
      </w:r>
    </w:p>
    <w:p w14:paraId="D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9.1. Все элементы должны выполняться участниками технически правильно, </w:t>
      </w:r>
      <w:r>
        <w:rPr>
          <w:rFonts w:ascii="Times New Roman" w:hAnsi="Times New Roman"/>
          <w:sz w:val="24"/>
        </w:rPr>
        <w:t>в</w:t>
      </w:r>
    </w:p>
    <w:p w14:paraId="E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соответствии</w:t>
      </w:r>
      <w:r>
        <w:rPr>
          <w:rFonts w:ascii="Times New Roman" w:hAnsi="Times New Roman"/>
          <w:sz w:val="24"/>
        </w:rPr>
        <w:t xml:space="preserve"> с требованиями гимнастического стиля.</w:t>
      </w:r>
    </w:p>
    <w:p w14:paraId="E1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9.2. Судьи оценивают качество выполнения упражнения в сравнении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идеально</w:t>
      </w:r>
    </w:p>
    <w:p w14:paraId="E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возможным вариантом, учитывая требования к технике исполнения отдельных элементов.</w:t>
      </w:r>
    </w:p>
    <w:p w14:paraId="E3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9.3. При выставлении оценки за исполнение каждый из судей вычитает из </w:t>
      </w:r>
      <w:r>
        <w:rPr>
          <w:rFonts w:ascii="Times New Roman" w:hAnsi="Times New Roman"/>
          <w:b w:val="1"/>
          <w:sz w:val="24"/>
        </w:rPr>
        <w:t>10,0</w:t>
      </w:r>
    </w:p>
    <w:p w14:paraId="E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баллов сбавки, допущенные участником при выполнении элементов и соединений.</w:t>
      </w:r>
    </w:p>
    <w:p w14:paraId="E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9.4. Ошибки исполнения могут быть: мелкими – </w:t>
      </w:r>
      <w:r>
        <w:rPr>
          <w:rFonts w:ascii="Times New Roman" w:hAnsi="Times New Roman"/>
          <w:b w:val="1"/>
          <w:sz w:val="24"/>
        </w:rPr>
        <w:t xml:space="preserve">0,1 </w:t>
      </w:r>
      <w:r>
        <w:rPr>
          <w:rFonts w:ascii="Times New Roman" w:hAnsi="Times New Roman"/>
          <w:sz w:val="24"/>
        </w:rPr>
        <w:t xml:space="preserve">балла, средними – </w:t>
      </w:r>
      <w:r>
        <w:rPr>
          <w:rFonts w:ascii="Times New Roman" w:hAnsi="Times New Roman"/>
          <w:b w:val="1"/>
          <w:sz w:val="24"/>
        </w:rPr>
        <w:t xml:space="preserve">0,3 </w:t>
      </w:r>
      <w:r>
        <w:rPr>
          <w:rFonts w:ascii="Times New Roman" w:hAnsi="Times New Roman"/>
          <w:sz w:val="24"/>
        </w:rPr>
        <w:t>балла,</w:t>
      </w:r>
    </w:p>
    <w:p w14:paraId="E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грубыми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1"/>
          <w:sz w:val="24"/>
        </w:rPr>
        <w:t xml:space="preserve">0,5 </w:t>
      </w:r>
      <w:r>
        <w:rPr>
          <w:rFonts w:ascii="Times New Roman" w:hAnsi="Times New Roman"/>
          <w:sz w:val="24"/>
        </w:rPr>
        <w:t xml:space="preserve">балла. Ошибка невыполнения элемента – </w:t>
      </w:r>
      <w:r>
        <w:rPr>
          <w:rFonts w:ascii="Times New Roman" w:hAnsi="Times New Roman"/>
          <w:b w:val="1"/>
          <w:sz w:val="24"/>
        </w:rPr>
        <w:t xml:space="preserve">0,5 </w:t>
      </w:r>
      <w:r>
        <w:rPr>
          <w:rFonts w:ascii="Times New Roman" w:hAnsi="Times New Roman"/>
          <w:sz w:val="24"/>
        </w:rPr>
        <w:t>балла.</w:t>
      </w:r>
    </w:p>
    <w:p w14:paraId="E7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9.5. К основным ошибкам, которые наказываются сбавкой равной </w:t>
      </w:r>
      <w:r>
        <w:rPr>
          <w:rFonts w:ascii="Times New Roman" w:hAnsi="Times New Roman"/>
          <w:b w:val="1"/>
          <w:sz w:val="24"/>
        </w:rPr>
        <w:t>стоимости</w:t>
      </w:r>
    </w:p>
    <w:p w14:paraId="E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элемента </w:t>
      </w:r>
      <w:r>
        <w:rPr>
          <w:rFonts w:ascii="Times New Roman" w:hAnsi="Times New Roman"/>
          <w:sz w:val="24"/>
        </w:rPr>
        <w:t>относятся:</w:t>
      </w:r>
    </w:p>
    <w:p w14:paraId="E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нарушение техники исполнения элемента или соединения, приводящее к </w:t>
      </w:r>
      <w:r>
        <w:rPr>
          <w:rFonts w:ascii="Times New Roman" w:hAnsi="Times New Roman"/>
          <w:sz w:val="24"/>
        </w:rPr>
        <w:t>сильному</w:t>
      </w:r>
      <w:r>
        <w:rPr>
          <w:rFonts w:ascii="Times New Roman" w:hAnsi="Times New Roman"/>
          <w:sz w:val="24"/>
        </w:rPr>
        <w:t>,</w:t>
      </w:r>
    </w:p>
    <w:p w14:paraId="E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 неузнаваемости его искажению;</w:t>
      </w:r>
    </w:p>
    <w:p w14:paraId="E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фиксация статического элемента менее 2 секунд;</w:t>
      </w:r>
    </w:p>
    <w:p w14:paraId="E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при выполнении акробатических прыжков приземление в </w:t>
      </w:r>
      <w:r>
        <w:rPr>
          <w:rFonts w:ascii="Times New Roman" w:hAnsi="Times New Roman"/>
          <w:sz w:val="24"/>
        </w:rPr>
        <w:t>сед</w:t>
      </w:r>
      <w:r>
        <w:rPr>
          <w:rFonts w:ascii="Times New Roman" w:hAnsi="Times New Roman"/>
          <w:sz w:val="24"/>
        </w:rPr>
        <w:t xml:space="preserve"> или на спину.</w:t>
      </w:r>
    </w:p>
    <w:p w14:paraId="E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9.6. В случае неоправданной паузы более 5 секунд при выполнении упражнения, оно</w:t>
      </w:r>
    </w:p>
    <w:p w14:paraId="E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прекращается и не оценивается.</w:t>
      </w:r>
    </w:p>
    <w:p w14:paraId="EF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10. Окончательная и итоговая оценки</w:t>
      </w:r>
    </w:p>
    <w:p w14:paraId="F0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 Окончательная оценка максимально равна: 10 баллам.</w:t>
      </w:r>
    </w:p>
    <w:p w14:paraId="F1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11. Оборудование</w:t>
      </w:r>
    </w:p>
    <w:p w14:paraId="F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11.1. Акробатическое упражнение выполняется на дорожке не менее 12 метров </w:t>
      </w:r>
      <w:r>
        <w:rPr>
          <w:rFonts w:ascii="Times New Roman" w:hAnsi="Times New Roman"/>
          <w:sz w:val="24"/>
        </w:rPr>
        <w:t>в</w:t>
      </w:r>
    </w:p>
    <w:p w14:paraId="F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длину и </w:t>
      </w:r>
      <w:r>
        <w:rPr>
          <w:rFonts w:ascii="Times New Roman" w:hAnsi="Times New Roman"/>
          <w:b w:val="1"/>
          <w:sz w:val="24"/>
        </w:rPr>
        <w:t xml:space="preserve">1,5 </w:t>
      </w:r>
      <w:r>
        <w:rPr>
          <w:rFonts w:ascii="Times New Roman" w:hAnsi="Times New Roman"/>
          <w:sz w:val="24"/>
        </w:rPr>
        <w:t>метра в ширину.</w:t>
      </w:r>
    </w:p>
    <w:p w14:paraId="F4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СПОРТИВНЫЕ ИГРЫ</w:t>
      </w:r>
    </w:p>
    <w:p w14:paraId="F5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(БАСКЕТБОЛ С ЭЛЕМЕНТАМИ ПРИКЛАДНОЙ ФИЗИЧЕСКОЙ КУЛЬТУРЫ)</w:t>
      </w:r>
    </w:p>
    <w:p w14:paraId="F6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ДЕВОЧКИ И МАЛЬЧИКИ 5-6 КЛАСС</w:t>
      </w:r>
    </w:p>
    <w:p w14:paraId="F7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Регламент испытания</w:t>
      </w:r>
    </w:p>
    <w:p w14:paraId="F8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Руководство испытаниями.</w:t>
      </w:r>
    </w:p>
    <w:p w14:paraId="F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Руководство для проведения испытаний состоит </w:t>
      </w:r>
      <w:r>
        <w:rPr>
          <w:rFonts w:ascii="Times New Roman" w:hAnsi="Times New Roman"/>
          <w:sz w:val="24"/>
        </w:rPr>
        <w:t>из</w:t>
      </w:r>
      <w:r>
        <w:rPr>
          <w:rFonts w:ascii="Times New Roman" w:hAnsi="Times New Roman"/>
          <w:sz w:val="24"/>
        </w:rPr>
        <w:t>:</w:t>
      </w:r>
    </w:p>
    <w:p w14:paraId="F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назначенного представителя оргкомитета;</w:t>
      </w:r>
    </w:p>
    <w:p w14:paraId="F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главного судьи по баскетболу.</w:t>
      </w:r>
    </w:p>
    <w:p w14:paraId="FC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Участники</w:t>
      </w:r>
    </w:p>
    <w:p w14:paraId="F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Участники должны быть одеты в спортивные штаны или шорты, футболку и кроссовки.</w:t>
      </w:r>
    </w:p>
    <w:p w14:paraId="F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Использование украшений не допускается.</w:t>
      </w:r>
    </w:p>
    <w:p w14:paraId="FF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Порядок выступления</w:t>
      </w:r>
    </w:p>
    <w:p w14:paraId="0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Для проведения испытаний участники распределяются по сменам в соответствии </w:t>
      </w:r>
      <w:r>
        <w:rPr>
          <w:rFonts w:ascii="Times New Roman" w:hAnsi="Times New Roman"/>
          <w:sz w:val="24"/>
        </w:rPr>
        <w:t>с</w:t>
      </w:r>
    </w:p>
    <w:p w14:paraId="0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личным стартовым номером. В каждой смене выступает не более 6 человек. Перед началом</w:t>
      </w:r>
    </w:p>
    <w:p w14:paraId="0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испытаний должны быть названы: фамилия, имя, стартовый номер каждого участника.</w:t>
      </w:r>
    </w:p>
    <w:p w14:paraId="0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Прежде чем участник начнѐт своѐ выступление, должны быть </w:t>
      </w:r>
      <w:r>
        <w:rPr>
          <w:rFonts w:ascii="Times New Roman" w:hAnsi="Times New Roman"/>
          <w:sz w:val="24"/>
        </w:rPr>
        <w:t>ч</w:t>
      </w:r>
      <w:r>
        <w:rPr>
          <w:rFonts w:ascii="Times New Roman" w:hAnsi="Times New Roman"/>
          <w:sz w:val="24"/>
        </w:rPr>
        <w:t>ѐтко объявлены его имя,</w:t>
      </w:r>
    </w:p>
    <w:p w14:paraId="0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фамилия. После вызова у участника есть 20 секунд, чтобы начать выполнение упражнения.</w:t>
      </w:r>
    </w:p>
    <w:p w14:paraId="0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Оценка действий участника начинается с момента принятия исходного положения.</w:t>
      </w:r>
    </w:p>
    <w:p w14:paraId="0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Сигналом готовности участника к началу выступления служит поднятая вверх правая рука.</w:t>
      </w:r>
    </w:p>
    <w:p w14:paraId="0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Все участники одной смены должны находиться в специально отведенном для них месте.</w:t>
      </w:r>
    </w:p>
    <w:p w14:paraId="0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Их поведение не должно мешать другим участникам.</w:t>
      </w:r>
    </w:p>
    <w:p w14:paraId="09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 Повторное выступление</w:t>
      </w:r>
    </w:p>
    <w:p w14:paraId="0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Выступление участника не может быть начато повторно за исключением случаев,</w:t>
      </w:r>
    </w:p>
    <w:p w14:paraId="0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вызванных непредвиденными </w:t>
      </w:r>
      <w:r>
        <w:rPr>
          <w:rFonts w:ascii="Times New Roman" w:hAnsi="Times New Roman"/>
          <w:sz w:val="24"/>
        </w:rPr>
        <w:t>обстоятельствами</w:t>
      </w:r>
      <w:r>
        <w:rPr>
          <w:rFonts w:ascii="Times New Roman" w:hAnsi="Times New Roman"/>
          <w:sz w:val="24"/>
        </w:rPr>
        <w:t>; к которым относятся:</w:t>
      </w:r>
    </w:p>
    <w:p w14:paraId="0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поломка оборудования, произошедшая в процессе выступления;</w:t>
      </w:r>
    </w:p>
    <w:p w14:paraId="0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неполадки в работе общего оборудования - освещение, задымление помещения и т.п.</w:t>
      </w:r>
    </w:p>
    <w:p w14:paraId="0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При возникновении указанных выше ситуаций участник должен немедленно прекратить</w:t>
      </w:r>
    </w:p>
    <w:p w14:paraId="0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выступление. Если выступление будет завершено, оно будет оценено.</w:t>
      </w:r>
    </w:p>
    <w:p w14:paraId="1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Только главный судья имеет право разрешить повторное выполнение упражнения. В этом</w:t>
      </w:r>
    </w:p>
    <w:p w14:paraId="1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случае участник выполняет своѐ упражнение сначала, после выступления всех участников </w:t>
      </w:r>
      <w:r>
        <w:rPr>
          <w:rFonts w:ascii="Times New Roman" w:hAnsi="Times New Roman"/>
          <w:sz w:val="24"/>
        </w:rPr>
        <w:t>данной</w:t>
      </w:r>
    </w:p>
    <w:p w14:paraId="1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смены.</w:t>
      </w:r>
    </w:p>
    <w:p w14:paraId="1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Если выступление прервано по вине участника, повторное выполнение упражнения не</w:t>
      </w:r>
    </w:p>
    <w:p w14:paraId="1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разрешается.</w:t>
      </w:r>
    </w:p>
    <w:p w14:paraId="15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Разминка</w:t>
      </w:r>
    </w:p>
    <w:p w14:paraId="1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Перед началом выступлений участникам предоставляется разминка из расчѐта не более 30</w:t>
      </w:r>
    </w:p>
    <w:p w14:paraId="1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секунд на одного участника.</w:t>
      </w:r>
    </w:p>
    <w:p w14:paraId="18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Судьи</w:t>
      </w:r>
    </w:p>
    <w:p w14:paraId="1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Главный судья по баскетболу определяет составы судейских бригад, оценивающих</w:t>
      </w:r>
    </w:p>
    <w:p w14:paraId="1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выступления девушек и юношей.</w:t>
      </w:r>
    </w:p>
    <w:p w14:paraId="1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Каждая бригада состоит из арбитра и судей.</w:t>
      </w:r>
    </w:p>
    <w:p w14:paraId="1C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ПРОГРАММА ИСПЫТАНИЯ</w:t>
      </w:r>
    </w:p>
    <w:p w14:paraId="1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 находится за лицевой линией баскетбольной площадки на линии старта</w:t>
      </w:r>
    </w:p>
    <w:p w14:paraId="1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(линия старта - линия отталкивания) и принимает исходное положение: ноги прямые </w:t>
      </w:r>
      <w:r>
        <w:rPr>
          <w:rFonts w:ascii="Times New Roman" w:hAnsi="Times New Roman"/>
          <w:sz w:val="24"/>
        </w:rPr>
        <w:t>на</w:t>
      </w:r>
    </w:p>
    <w:p w14:paraId="1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ширине плеч, ступни параллельно, носки ног перед линией отталкивания, руки опущены</w:t>
      </w:r>
    </w:p>
    <w:p w14:paraId="2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вниз. По сигналу судьи участник выполняет прыжок в длину с места </w:t>
      </w:r>
      <w:r>
        <w:rPr>
          <w:rFonts w:ascii="Times New Roman" w:hAnsi="Times New Roman"/>
          <w:sz w:val="24"/>
        </w:rPr>
        <w:t>одновременным</w:t>
      </w:r>
    </w:p>
    <w:p w14:paraId="2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толчком двумя ногами (мах руками допускается), приземлившись на две ноги в диапазоне:</w:t>
      </w:r>
    </w:p>
    <w:p w14:paraId="2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юноши – 165-175 см; девушки – 155 – 165см.</w:t>
      </w:r>
    </w:p>
    <w:p w14:paraId="2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Затем добегает до стойки 1 и обегает еѐ с левой стороны, затем стойку 2 с правой стороны,</w:t>
      </w:r>
    </w:p>
    <w:p w14:paraId="2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стойку 3 с левой стороны, стойку 4 с правой стороны, стойку 5 с левой стороны и стойку 6</w:t>
      </w:r>
    </w:p>
    <w:p w14:paraId="2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правой стороны, после чего бежит к стойке 7, оббегает еѐ с правой стороны и двигается</w:t>
      </w:r>
    </w:p>
    <w:p w14:paraId="2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баскетбольному мячу, берѐт его и выполняет ведение к стойке 10, обводит еѐ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правой</w:t>
      </w:r>
    </w:p>
    <w:p w14:paraId="2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стороны дальней рукой от стойки, стойку 9 обводит с левой стороны дальней рукой </w:t>
      </w:r>
      <w:r>
        <w:rPr>
          <w:rFonts w:ascii="Times New Roman" w:hAnsi="Times New Roman"/>
          <w:sz w:val="24"/>
        </w:rPr>
        <w:t>от</w:t>
      </w:r>
    </w:p>
    <w:p w14:paraId="2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стойки, стойку 8 – с правой стороны, дальней рукой от стойки. Далее участник ведѐт мяч </w:t>
      </w:r>
      <w:r>
        <w:rPr>
          <w:rFonts w:ascii="Times New Roman" w:hAnsi="Times New Roman"/>
          <w:sz w:val="24"/>
        </w:rPr>
        <w:t>к</w:t>
      </w:r>
    </w:p>
    <w:p w14:paraId="2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щиту и выполняет бросок мяча в кольцо любой рукой, используя </w:t>
      </w:r>
      <w:r>
        <w:rPr>
          <w:rFonts w:ascii="Times New Roman" w:hAnsi="Times New Roman"/>
          <w:sz w:val="24"/>
        </w:rPr>
        <w:t>двушажную</w:t>
      </w:r>
      <w:r>
        <w:rPr>
          <w:rFonts w:ascii="Times New Roman" w:hAnsi="Times New Roman"/>
          <w:sz w:val="24"/>
        </w:rPr>
        <w:t xml:space="preserve"> технику.</w:t>
      </w:r>
    </w:p>
    <w:p w14:paraId="2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Разрешается участникам начинать выполнять ведение мяча левой рукой и тогда</w:t>
      </w:r>
    </w:p>
    <w:p w14:paraId="2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последовательность будет следующей: выполняет ведение к стойке 8, обводит еѐ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левой</w:t>
      </w:r>
    </w:p>
    <w:p w14:paraId="2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стороны дальней рукой от стойки, стойку 9 обводит с правой стороны дальней рукой </w:t>
      </w:r>
      <w:r>
        <w:rPr>
          <w:rFonts w:ascii="Times New Roman" w:hAnsi="Times New Roman"/>
          <w:sz w:val="24"/>
        </w:rPr>
        <w:t>от</w:t>
      </w:r>
    </w:p>
    <w:p w14:paraId="2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стойки, стойку 10 – с левой стороны, дальней рукой от стойки. Далее участник ведѐт мяч </w:t>
      </w:r>
      <w:r>
        <w:rPr>
          <w:rFonts w:ascii="Times New Roman" w:hAnsi="Times New Roman"/>
          <w:sz w:val="24"/>
        </w:rPr>
        <w:t>к</w:t>
      </w:r>
    </w:p>
    <w:p w14:paraId="2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щиту и выполняет бросок мяча в кольцо любой рукой, используя </w:t>
      </w:r>
      <w:r>
        <w:rPr>
          <w:rFonts w:ascii="Times New Roman" w:hAnsi="Times New Roman"/>
          <w:sz w:val="24"/>
        </w:rPr>
        <w:t>двушажную</w:t>
      </w:r>
      <w:r>
        <w:rPr>
          <w:rFonts w:ascii="Times New Roman" w:hAnsi="Times New Roman"/>
          <w:sz w:val="24"/>
        </w:rPr>
        <w:t xml:space="preserve"> технику.</w:t>
      </w:r>
    </w:p>
    <w:p w14:paraId="2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Выполнив бросок, участник бежит к противоположному баскетбольному щиту. На линии</w:t>
      </w:r>
    </w:p>
    <w:p w14:paraId="3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штрафного броска находятся два теннисных мяча. Участник выполняет поочерѐдное</w:t>
      </w:r>
    </w:p>
    <w:p w14:paraId="3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метание одного теннисного мяча правой рукой, одного левой рукой в цель</w:t>
      </w:r>
    </w:p>
    <w:p w14:paraId="3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(баскетбольный щит) от линии штрафного броска, не заступая за саму линию.</w:t>
      </w:r>
    </w:p>
    <w:p w14:paraId="3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Оценивается точность </w:t>
      </w:r>
      <w:r>
        <w:rPr>
          <w:rFonts w:ascii="Times New Roman" w:hAnsi="Times New Roman"/>
          <w:sz w:val="24"/>
        </w:rPr>
        <w:t>попадания</w:t>
      </w:r>
      <w:r>
        <w:rPr>
          <w:rFonts w:ascii="Times New Roman" w:hAnsi="Times New Roman"/>
          <w:sz w:val="24"/>
        </w:rPr>
        <w:t>.В</w:t>
      </w:r>
      <w:r>
        <w:rPr>
          <w:rFonts w:ascii="Times New Roman" w:hAnsi="Times New Roman"/>
          <w:sz w:val="24"/>
        </w:rPr>
        <w:t>ыполнив</w:t>
      </w:r>
      <w:r>
        <w:rPr>
          <w:rFonts w:ascii="Times New Roman" w:hAnsi="Times New Roman"/>
          <w:sz w:val="24"/>
        </w:rPr>
        <w:t xml:space="preserve"> метания, участник разворачивается и</w:t>
      </w:r>
    </w:p>
    <w:p w14:paraId="3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движется к центральной линии, пересекая еѐ, после чего программа выступления</w:t>
      </w:r>
    </w:p>
    <w:p w14:paraId="3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считается законченной (фиксируется время выполнения всего выступления).</w:t>
      </w:r>
    </w:p>
    <w:p w14:paraId="36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Штрафное время начисляется за следующие ошибки:</w:t>
      </w:r>
    </w:p>
    <w:p w14:paraId="3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Приземление ближе указанных линий - + 5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3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Невыполнение задания -+30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3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Заступ за линию отталкивания или касание ее - + 5 сек.</w:t>
      </w:r>
    </w:p>
    <w:p w14:paraId="3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отталкивания с предварительного подскока - + 5 сек.</w:t>
      </w:r>
    </w:p>
    <w:p w14:paraId="3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Отталкивание ногами и приземление на ноги поочередно - + 5 сек.</w:t>
      </w:r>
    </w:p>
    <w:p w14:paraId="3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БОНУС: Приземление дальше: мальчики – 175см, девочки – 165 см – минус 10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3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Смена направления при </w:t>
      </w:r>
      <w:r>
        <w:rPr>
          <w:rFonts w:ascii="Times New Roman" w:hAnsi="Times New Roman"/>
          <w:sz w:val="24"/>
        </w:rPr>
        <w:t>оббегании</w:t>
      </w:r>
      <w:r>
        <w:rPr>
          <w:rFonts w:ascii="Times New Roman" w:hAnsi="Times New Roman"/>
          <w:sz w:val="24"/>
        </w:rPr>
        <w:t xml:space="preserve"> стоек – +10 сек.</w:t>
      </w:r>
    </w:p>
    <w:p w14:paraId="3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Ведение мяча не той рукой – +1 сек. (за каждое).</w:t>
      </w:r>
    </w:p>
    <w:p w14:paraId="3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Невыполнение двух шагов – +5 сек.</w:t>
      </w:r>
    </w:p>
    <w:p w14:paraId="4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Непопадание в кольцо – +5 сек.</w:t>
      </w:r>
    </w:p>
    <w:p w14:paraId="4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Касание фишки (мячом, ногой) - +1 сек. (каждое).</w:t>
      </w:r>
    </w:p>
    <w:p w14:paraId="4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Необбегание</w:t>
      </w:r>
      <w:r>
        <w:rPr>
          <w:rFonts w:ascii="Times New Roman" w:hAnsi="Times New Roman"/>
          <w:sz w:val="24"/>
        </w:rPr>
        <w:t xml:space="preserve"> конуса - +5 сек.</w:t>
      </w:r>
    </w:p>
    <w:p w14:paraId="4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Два метания мячами выполнено одной рукой – +10 сек.</w:t>
      </w:r>
    </w:p>
    <w:p w14:paraId="4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Непопадание теннисным мячом в </w:t>
      </w:r>
      <w:r>
        <w:rPr>
          <w:rFonts w:ascii="Times New Roman" w:hAnsi="Times New Roman"/>
          <w:sz w:val="24"/>
        </w:rPr>
        <w:t>баскетбольный</w:t>
      </w:r>
      <w:r>
        <w:rPr>
          <w:rFonts w:ascii="Times New Roman" w:hAnsi="Times New Roman"/>
          <w:sz w:val="24"/>
        </w:rPr>
        <w:t xml:space="preserve"> шит - +5 с (за каждое).</w:t>
      </w:r>
    </w:p>
    <w:p w14:paraId="4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Заступ за линию броска - + 5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(за каждое).</w:t>
      </w:r>
    </w:p>
    <w:p w14:paraId="4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Невыполнение задания - +30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47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Оборудование</w:t>
      </w:r>
    </w:p>
    <w:p w14:paraId="4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Контрольное упражнение выполняется на площадке </w:t>
      </w:r>
      <w:r>
        <w:rPr>
          <w:rFonts w:ascii="Times New Roman" w:hAnsi="Times New Roman"/>
          <w:sz w:val="24"/>
        </w:rPr>
        <w:t>со</w:t>
      </w:r>
      <w:r>
        <w:rPr>
          <w:rFonts w:ascii="Times New Roman" w:hAnsi="Times New Roman"/>
          <w:sz w:val="24"/>
        </w:rPr>
        <w:t xml:space="preserve"> специальной</w:t>
      </w:r>
    </w:p>
    <w:p w14:paraId="4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разметкой для игры в баскетбол.</w:t>
      </w:r>
    </w:p>
    <w:p w14:paraId="4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Вокруг площадки должна иметься зона безопасности шириной не менее 1 метра,</w:t>
      </w:r>
    </w:p>
    <w:p w14:paraId="4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полностью </w:t>
      </w:r>
      <w:r>
        <w:rPr>
          <w:rFonts w:ascii="Times New Roman" w:hAnsi="Times New Roman"/>
          <w:sz w:val="24"/>
        </w:rPr>
        <w:t>свободная</w:t>
      </w:r>
      <w:r>
        <w:rPr>
          <w:rFonts w:ascii="Times New Roman" w:hAnsi="Times New Roman"/>
          <w:sz w:val="24"/>
        </w:rPr>
        <w:t xml:space="preserve"> от посторонних предметов.</w:t>
      </w:r>
    </w:p>
    <w:p w14:paraId="4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Один баскетбольный мяч, 10 (десять) фишек-ориентиров: фишка-ориентир № 1</w:t>
      </w:r>
    </w:p>
    <w:p w14:paraId="4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располагается на линии нападения, фишка-ориентир № 2 располагается на расстоянии 1 м</w:t>
      </w:r>
    </w:p>
    <w:p w14:paraId="4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фишки №1 (по длине) и 3 м (по ширине), а также в 2 м от стены со стороны боковой</w:t>
      </w:r>
    </w:p>
    <w:p w14:paraId="4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линии; соответственно фишки 1,3,5 находятся на расстоянии 2 м друг от друга </w:t>
      </w:r>
      <w:r>
        <w:rPr>
          <w:rFonts w:ascii="Times New Roman" w:hAnsi="Times New Roman"/>
          <w:sz w:val="24"/>
        </w:rPr>
        <w:t>также, как</w:t>
      </w:r>
    </w:p>
    <w:p w14:paraId="5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фишки 2,4 и 6;фишка №7 находится на углу волейбольной площадки; фишки №8 и №10</w:t>
      </w:r>
    </w:p>
    <w:p w14:paraId="5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находятся на </w:t>
      </w:r>
      <w:r>
        <w:rPr>
          <w:rFonts w:ascii="Times New Roman" w:hAnsi="Times New Roman"/>
          <w:sz w:val="24"/>
        </w:rPr>
        <w:t>тр</w:t>
      </w:r>
      <w:r>
        <w:rPr>
          <w:rFonts w:ascii="Times New Roman" w:hAnsi="Times New Roman"/>
          <w:sz w:val="24"/>
        </w:rPr>
        <w:t>ѐхочковой линии в проекции линий трѐхсекундной зоны, фишка №9</w:t>
      </w:r>
    </w:p>
    <w:p w14:paraId="5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находится на линии штрафного броска в проекции баскетбольного кольца; </w:t>
      </w:r>
      <w:r>
        <w:rPr>
          <w:rFonts w:ascii="Times New Roman" w:hAnsi="Times New Roman"/>
          <w:sz w:val="24"/>
        </w:rPr>
        <w:t>баскетбольный</w:t>
      </w:r>
    </w:p>
    <w:p w14:paraId="5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мяч находится под кольцом; два теннисных мяча; зоной метания теннисных мячей</w:t>
      </w:r>
    </w:p>
    <w:p w14:paraId="5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является зона для пробивания штрафного броска в баскетболе.</w:t>
      </w:r>
    </w:p>
    <w:p w14:paraId="55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СПОРТИВНЫЕ ИГРЫ</w:t>
      </w:r>
    </w:p>
    <w:p w14:paraId="56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(БАСКЕТБОЛ С ЭЛЕМЕНТАМИ ПРИКЛАДНОЙ ФИЗИЧЕСКОЙ КУЛЬТУРЫ)</w:t>
      </w:r>
    </w:p>
    <w:p w14:paraId="57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ДЕВОЧКИ И МАЛЬЧИКИ 7-8 КЛАСС</w:t>
      </w:r>
    </w:p>
    <w:p w14:paraId="58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Регламент испытания</w:t>
      </w:r>
    </w:p>
    <w:p w14:paraId="59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Руководство испытаниями.</w:t>
      </w:r>
    </w:p>
    <w:p w14:paraId="5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Руководство для проведения испытаний состоит </w:t>
      </w:r>
      <w:r>
        <w:rPr>
          <w:rFonts w:ascii="Times New Roman" w:hAnsi="Times New Roman"/>
          <w:sz w:val="24"/>
        </w:rPr>
        <w:t>из</w:t>
      </w:r>
      <w:r>
        <w:rPr>
          <w:rFonts w:ascii="Times New Roman" w:hAnsi="Times New Roman"/>
          <w:sz w:val="24"/>
        </w:rPr>
        <w:t>:</w:t>
      </w:r>
    </w:p>
    <w:p w14:paraId="5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назначенного представителя оргкомитета;</w:t>
      </w:r>
    </w:p>
    <w:p w14:paraId="5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главного судьи по спортивным играм.</w:t>
      </w:r>
    </w:p>
    <w:p w14:paraId="5D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Участники</w:t>
      </w:r>
    </w:p>
    <w:p w14:paraId="5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Участники должны быть одеты в спортивные штаны или шорты, футболку и кроссовки.</w:t>
      </w:r>
    </w:p>
    <w:p w14:paraId="5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Использование украшений не допускается.</w:t>
      </w:r>
    </w:p>
    <w:p w14:paraId="60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Порядок выступления</w:t>
      </w:r>
    </w:p>
    <w:p w14:paraId="6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Для проведения испытаний участники распределяются по сменам в соответствии </w:t>
      </w:r>
      <w:r>
        <w:rPr>
          <w:rFonts w:ascii="Times New Roman" w:hAnsi="Times New Roman"/>
          <w:sz w:val="24"/>
        </w:rPr>
        <w:t>с</w:t>
      </w:r>
    </w:p>
    <w:p w14:paraId="6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личным стартовым номером. В каждой смене выступает не более 6 человек. Перед началом</w:t>
      </w:r>
    </w:p>
    <w:p w14:paraId="6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испытаний должны быть названы: фамилия, имя, стартовый номер каждого участника.</w:t>
      </w:r>
    </w:p>
    <w:p w14:paraId="6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Прежде чем участник начнѐт своѐ выступление, должны быть </w:t>
      </w:r>
      <w:r>
        <w:rPr>
          <w:rFonts w:ascii="Times New Roman" w:hAnsi="Times New Roman"/>
          <w:sz w:val="24"/>
        </w:rPr>
        <w:t>ч</w:t>
      </w:r>
      <w:r>
        <w:rPr>
          <w:rFonts w:ascii="Times New Roman" w:hAnsi="Times New Roman"/>
          <w:sz w:val="24"/>
        </w:rPr>
        <w:t>ѐтко объявлены его имя,</w:t>
      </w:r>
    </w:p>
    <w:p w14:paraId="6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фамилия. После вызова у участника есть 20 секунд, чтобы начать выполнение упражнения.</w:t>
      </w:r>
    </w:p>
    <w:p w14:paraId="6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Оценка действий участника начинается с момента принятия исходного положения.</w:t>
      </w:r>
    </w:p>
    <w:p w14:paraId="6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Сигналом готовности участника к началу выступления служит поднятая вверх правая рука.</w:t>
      </w:r>
    </w:p>
    <w:p w14:paraId="6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Все участники одной смены должны находиться в специально отведенном для них месте.</w:t>
      </w:r>
    </w:p>
    <w:p w14:paraId="6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Их поведение не должно мешать другим участникам.</w:t>
      </w:r>
    </w:p>
    <w:p w14:paraId="6A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 Повторное выступление</w:t>
      </w:r>
    </w:p>
    <w:p w14:paraId="6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Выступление участника не может быть начато повторно за исключением случаев,</w:t>
      </w:r>
    </w:p>
    <w:p w14:paraId="6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вызванных непредвиденными </w:t>
      </w:r>
      <w:r>
        <w:rPr>
          <w:rFonts w:ascii="Times New Roman" w:hAnsi="Times New Roman"/>
          <w:sz w:val="24"/>
        </w:rPr>
        <w:t>обстоятельствами</w:t>
      </w:r>
      <w:r>
        <w:rPr>
          <w:rFonts w:ascii="Times New Roman" w:hAnsi="Times New Roman"/>
          <w:sz w:val="24"/>
        </w:rPr>
        <w:t>; к которым относятся:</w:t>
      </w:r>
    </w:p>
    <w:p w14:paraId="6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поломка оборудования, произошедшая в процессе выступления;</w:t>
      </w:r>
    </w:p>
    <w:p w14:paraId="6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неполадки в работе общего оборудования - освещение, задымление помещения и т.п.</w:t>
      </w:r>
    </w:p>
    <w:p w14:paraId="6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При возникновении указанных выше ситуаций участник должен немедленно прекратить</w:t>
      </w:r>
    </w:p>
    <w:p w14:paraId="7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выступление. Если выступление будет завершено, оно будет оценено.</w:t>
      </w:r>
    </w:p>
    <w:p w14:paraId="7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Только главный судья имеет право разрешить повторное выполнение упражнения. В этом</w:t>
      </w:r>
    </w:p>
    <w:p w14:paraId="7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случае участник выполняет своѐ упражнение сначала, после выступления всех участников </w:t>
      </w:r>
      <w:r>
        <w:rPr>
          <w:rFonts w:ascii="Times New Roman" w:hAnsi="Times New Roman"/>
          <w:sz w:val="24"/>
        </w:rPr>
        <w:t>данной</w:t>
      </w:r>
    </w:p>
    <w:p w14:paraId="7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смены.</w:t>
      </w:r>
    </w:p>
    <w:p w14:paraId="7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Если выступление прервано по вине участника, повторное выполнение упражнения не</w:t>
      </w:r>
    </w:p>
    <w:p w14:paraId="7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разрешается.</w:t>
      </w:r>
    </w:p>
    <w:p w14:paraId="76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Разминка</w:t>
      </w:r>
    </w:p>
    <w:p w14:paraId="7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Перед началом выступлений участникам предоставляется разминка из расчѐта не более 30</w:t>
      </w:r>
    </w:p>
    <w:p w14:paraId="7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секунд на одного участника.</w:t>
      </w:r>
    </w:p>
    <w:p w14:paraId="79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Судьи</w:t>
      </w:r>
    </w:p>
    <w:p w14:paraId="7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Главный судья по спортивным играм определяет составы судейских бригад,</w:t>
      </w:r>
    </w:p>
    <w:p w14:paraId="7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оценивающих выступления девушек и юношей.</w:t>
      </w:r>
    </w:p>
    <w:p w14:paraId="7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Каждая бригада состоит из арбитра и судей.</w:t>
      </w:r>
    </w:p>
    <w:p w14:paraId="7D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ПРОГРАММА ИСПЫТАНИЯ</w:t>
      </w:r>
    </w:p>
    <w:p w14:paraId="7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 находится за лицевой линией баскетбольной площадки на линии старта</w:t>
      </w:r>
    </w:p>
    <w:p w14:paraId="7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(линия старта - линия отталкивания) и принимает исходное положение: ноги прямые </w:t>
      </w:r>
      <w:r>
        <w:rPr>
          <w:rFonts w:ascii="Times New Roman" w:hAnsi="Times New Roman"/>
          <w:sz w:val="24"/>
        </w:rPr>
        <w:t>на</w:t>
      </w:r>
    </w:p>
    <w:p w14:paraId="8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ширине плеч, ступни параллельно, носки ног перед линией отталкивания, руки опущены</w:t>
      </w:r>
    </w:p>
    <w:p w14:paraId="8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вниз. По сигналу судьи участник выполняет прыжок в длину с места </w:t>
      </w:r>
      <w:r>
        <w:rPr>
          <w:rFonts w:ascii="Times New Roman" w:hAnsi="Times New Roman"/>
          <w:sz w:val="24"/>
        </w:rPr>
        <w:t>одновременным</w:t>
      </w:r>
    </w:p>
    <w:p w14:paraId="8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толчком двумя ногами (мах руками допускается), приземлившись на две ноги в диапазоне:</w:t>
      </w:r>
    </w:p>
    <w:p w14:paraId="8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юноши – 180 - 190см; девушки – 170 – 180см.</w:t>
      </w:r>
    </w:p>
    <w:p w14:paraId="8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Затем добегает до двух скамеек, на которых натянуты 5 скакалок (расстояние между</w:t>
      </w:r>
    </w:p>
    <w:p w14:paraId="8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которыми составляет 45 см) и выполняет через них поочерѐдно прыжки на двух ногах</w:t>
      </w:r>
    </w:p>
    <w:p w14:paraId="8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(одновременно), не задевая скакалок. После этого участник бежит к стойке 1, оббегает еѐ </w:t>
      </w:r>
      <w:r>
        <w:rPr>
          <w:rFonts w:ascii="Times New Roman" w:hAnsi="Times New Roman"/>
          <w:sz w:val="24"/>
        </w:rPr>
        <w:t>с</w:t>
      </w:r>
    </w:p>
    <w:p w14:paraId="8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правой стороны и двигается к баскетбольному мячу, берѐт его и выполняет ведение </w:t>
      </w:r>
      <w:r>
        <w:rPr>
          <w:rFonts w:ascii="Times New Roman" w:hAnsi="Times New Roman"/>
          <w:sz w:val="24"/>
        </w:rPr>
        <w:t>к</w:t>
      </w:r>
    </w:p>
    <w:p w14:paraId="8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стойке 4, обводит еѐ с правой стороны дальней рукой от стойки, стойку 3 обводит с левой</w:t>
      </w:r>
    </w:p>
    <w:p w14:paraId="8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дальней рукой от стойки, стойку 2 – с правой стороны, дальней рукой от стойки.</w:t>
      </w:r>
    </w:p>
    <w:p w14:paraId="8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Далее участник ведѐт мяч к щиту и выполняет бросок мяча в кольцо любой рукой,</w:t>
      </w:r>
    </w:p>
    <w:p w14:paraId="8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используя </w:t>
      </w:r>
      <w:r>
        <w:rPr>
          <w:rFonts w:ascii="Times New Roman" w:hAnsi="Times New Roman"/>
          <w:sz w:val="24"/>
        </w:rPr>
        <w:t>двушажную</w:t>
      </w:r>
      <w:r>
        <w:rPr>
          <w:rFonts w:ascii="Times New Roman" w:hAnsi="Times New Roman"/>
          <w:sz w:val="24"/>
        </w:rPr>
        <w:t xml:space="preserve"> технику. Подобрав мяч, участник начинает выполнять ведение</w:t>
      </w:r>
    </w:p>
    <w:p w14:paraId="8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мяча левой рукой к стойке 2, обводит еѐ с левой стороны дальней рукой от стойки, стойку</w:t>
      </w:r>
    </w:p>
    <w:p w14:paraId="8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 обводит с правой стороны дальней рукой от стойки, стойку 4 – с левой стороны, дальней</w:t>
      </w:r>
    </w:p>
    <w:p w14:paraId="8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рукой от стойки. Далее участник ведѐт мяч к щиту и выполняет бросок мяча в кольцо</w:t>
      </w:r>
    </w:p>
    <w:p w14:paraId="8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любой рукой, используя </w:t>
      </w:r>
      <w:r>
        <w:rPr>
          <w:rFonts w:ascii="Times New Roman" w:hAnsi="Times New Roman"/>
          <w:sz w:val="24"/>
        </w:rPr>
        <w:t>двушажную</w:t>
      </w:r>
      <w:r>
        <w:rPr>
          <w:rFonts w:ascii="Times New Roman" w:hAnsi="Times New Roman"/>
          <w:sz w:val="24"/>
        </w:rPr>
        <w:t xml:space="preserve"> технику.</w:t>
      </w:r>
    </w:p>
    <w:p w14:paraId="9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Выполнив бросок, участник двигается к противоположному баскетбольному щиту. На</w:t>
      </w:r>
    </w:p>
    <w:p w14:paraId="9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линии штрафного броска находятся 3 (три) теннисных мяча. Участник выполняет</w:t>
      </w:r>
    </w:p>
    <w:p w14:paraId="9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поочерѐдное метание одного теннисного мяча правой рукой, одного левой рукой, а третий</w:t>
      </w:r>
    </w:p>
    <w:p w14:paraId="9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бросок выполняет любой (на выбор участника) рукой в цель (баскетбольный щит) </w:t>
      </w:r>
      <w:r>
        <w:rPr>
          <w:rFonts w:ascii="Times New Roman" w:hAnsi="Times New Roman"/>
          <w:sz w:val="24"/>
        </w:rPr>
        <w:t>от</w:t>
      </w:r>
    </w:p>
    <w:p w14:paraId="9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линии штрафного броска, не заступая за неѐ. Оценивается точность </w:t>
      </w:r>
      <w:r>
        <w:rPr>
          <w:rFonts w:ascii="Times New Roman" w:hAnsi="Times New Roman"/>
          <w:sz w:val="24"/>
        </w:rPr>
        <w:t>попадания</w:t>
      </w:r>
      <w:r>
        <w:rPr>
          <w:rFonts w:ascii="Times New Roman" w:hAnsi="Times New Roman"/>
          <w:sz w:val="24"/>
        </w:rPr>
        <w:t>.В</w:t>
      </w:r>
      <w:r>
        <w:rPr>
          <w:rFonts w:ascii="Times New Roman" w:hAnsi="Times New Roman"/>
          <w:sz w:val="24"/>
        </w:rPr>
        <w:t>ыполнив</w:t>
      </w:r>
    </w:p>
    <w:p w14:paraId="9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метания, участник разворачивается и движется к центральной линии и пересекает еѐ,</w:t>
      </w:r>
    </w:p>
    <w:p w14:paraId="9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чего программа выступления считается законченной (фиксируется время</w:t>
      </w:r>
    </w:p>
    <w:p w14:paraId="9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выполнения всего выступления).</w:t>
      </w:r>
    </w:p>
    <w:p w14:paraId="98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Штрафное время начисляется за следующие ошибки:</w:t>
      </w:r>
    </w:p>
    <w:p w14:paraId="9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Приземление ближе указанных линий - + 5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9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Невыполнение задания -+30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9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Заступ за линию отталкивания или касание ее - + 5 сек.</w:t>
      </w:r>
    </w:p>
    <w:p w14:paraId="9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отталкивания с предварительного подскока - + 5 сек.</w:t>
      </w:r>
    </w:p>
    <w:p w14:paraId="9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Отталкивание ногами поочерѐднои приземление на ноги поочередно - + 5 сек.</w:t>
      </w:r>
    </w:p>
    <w:p w14:paraId="9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БОНУС: Приземление дальше: мальчики – 190см, девочки – 180 см – минус 10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9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Необбегание</w:t>
      </w:r>
      <w:r>
        <w:rPr>
          <w:rFonts w:ascii="Times New Roman" w:hAnsi="Times New Roman"/>
          <w:sz w:val="24"/>
        </w:rPr>
        <w:t xml:space="preserve"> конуса – +5 сек.</w:t>
      </w:r>
    </w:p>
    <w:p w14:paraId="A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Ведение мяча не той рукой – +1 сек. (за каждое).</w:t>
      </w:r>
    </w:p>
    <w:p w14:paraId="A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Невыполнение двух шагов – +5 сек. (за каждое).</w:t>
      </w:r>
    </w:p>
    <w:p w14:paraId="A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Непопадание в кольцо – +5 сек. (каждое).</w:t>
      </w:r>
    </w:p>
    <w:p w14:paraId="A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Касание скакалок, скамеек - +1 сек</w:t>
      </w:r>
      <w:r>
        <w:rPr>
          <w:rFonts w:ascii="Times New Roman" w:hAnsi="Times New Roman"/>
          <w:sz w:val="24"/>
        </w:rPr>
        <w:t>.(</w:t>
      </w:r>
      <w:r>
        <w:rPr>
          <w:rFonts w:ascii="Times New Roman" w:hAnsi="Times New Roman"/>
          <w:sz w:val="24"/>
        </w:rPr>
        <w:t>каждое).</w:t>
      </w:r>
    </w:p>
    <w:p w14:paraId="A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Касание фишки (мячом, ногой) - +1 сек. (каждое).</w:t>
      </w:r>
    </w:p>
    <w:p w14:paraId="A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метания мячей </w:t>
      </w:r>
      <w:r>
        <w:rPr>
          <w:rFonts w:ascii="Times New Roman" w:hAnsi="Times New Roman"/>
          <w:sz w:val="24"/>
        </w:rPr>
        <w:t>выполненоодной</w:t>
      </w:r>
      <w:r>
        <w:rPr>
          <w:rFonts w:ascii="Times New Roman" w:hAnsi="Times New Roman"/>
          <w:sz w:val="24"/>
        </w:rPr>
        <w:t xml:space="preserve"> рукой – +10 сек.</w:t>
      </w:r>
    </w:p>
    <w:p w14:paraId="A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Непопадание теннисным мячом в </w:t>
      </w:r>
      <w:r>
        <w:rPr>
          <w:rFonts w:ascii="Times New Roman" w:hAnsi="Times New Roman"/>
          <w:sz w:val="24"/>
        </w:rPr>
        <w:t>баскетбольный</w:t>
      </w:r>
      <w:r>
        <w:rPr>
          <w:rFonts w:ascii="Times New Roman" w:hAnsi="Times New Roman"/>
          <w:sz w:val="24"/>
        </w:rPr>
        <w:t xml:space="preserve"> шит - +5 с (за каждое).</w:t>
      </w:r>
    </w:p>
    <w:p w14:paraId="A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Заступ за линию броска - + 5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(за каждое).</w:t>
      </w:r>
    </w:p>
    <w:p w14:paraId="A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Невыполнение задания - +30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A9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Оборудование</w:t>
      </w:r>
    </w:p>
    <w:p w14:paraId="A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Контрольное упражнение выполняется на площадке </w:t>
      </w:r>
      <w:r>
        <w:rPr>
          <w:rFonts w:ascii="Times New Roman" w:hAnsi="Times New Roman"/>
          <w:sz w:val="24"/>
        </w:rPr>
        <w:t>со</w:t>
      </w:r>
      <w:r>
        <w:rPr>
          <w:rFonts w:ascii="Times New Roman" w:hAnsi="Times New Roman"/>
          <w:sz w:val="24"/>
        </w:rPr>
        <w:t xml:space="preserve"> специальной</w:t>
      </w:r>
    </w:p>
    <w:p w14:paraId="A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разметкой для игры в баскетбол.</w:t>
      </w:r>
    </w:p>
    <w:p w14:paraId="A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Вокруг площадки должна иметься зона безопасности шириной не менее 1 метра,</w:t>
      </w:r>
    </w:p>
    <w:p w14:paraId="A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полностью </w:t>
      </w:r>
      <w:r>
        <w:rPr>
          <w:rFonts w:ascii="Times New Roman" w:hAnsi="Times New Roman"/>
          <w:sz w:val="24"/>
        </w:rPr>
        <w:t>свободная</w:t>
      </w:r>
      <w:r>
        <w:rPr>
          <w:rFonts w:ascii="Times New Roman" w:hAnsi="Times New Roman"/>
          <w:sz w:val="24"/>
        </w:rPr>
        <w:t xml:space="preserve"> от посторонних предметов.</w:t>
      </w:r>
    </w:p>
    <w:p w14:paraId="A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Один баскетбольный мяч, 3 (три) теннисных мяча, две гимнастические скамейки:</w:t>
      </w:r>
    </w:p>
    <w:p w14:paraId="A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дальние края двух скамеек, стоящих параллельно друг другу (на расстоянии 150 см по</w:t>
      </w:r>
    </w:p>
    <w:p w14:paraId="B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внутренним краям скамеек), находятся на центральной линии; 5 скакалок, которые</w:t>
      </w:r>
    </w:p>
    <w:p w14:paraId="B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натянуты на скамейках на расстоянии 45 см друг от друга; 4 (четыре) фишки-ориентира:</w:t>
      </w:r>
    </w:p>
    <w:p w14:paraId="B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фишка №1 находится на углу волейбольной площадки; фишки №2 и №4 находятся </w:t>
      </w:r>
      <w:r>
        <w:rPr>
          <w:rFonts w:ascii="Times New Roman" w:hAnsi="Times New Roman"/>
          <w:sz w:val="24"/>
        </w:rPr>
        <w:t>на</w:t>
      </w:r>
    </w:p>
    <w:p w14:paraId="B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</w:t>
      </w:r>
      <w:r>
        <w:rPr>
          <w:rFonts w:ascii="Times New Roman" w:hAnsi="Times New Roman"/>
          <w:sz w:val="24"/>
        </w:rPr>
        <w:t>ѐхочковой линии в проекции линий трѐхсекундной зоны, фишка №3 находится на</w:t>
      </w:r>
    </w:p>
    <w:p w14:paraId="B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линии штрафного броска в проекции баскетбольного кольца; баскетбольный мяч</w:t>
      </w:r>
    </w:p>
    <w:p w14:paraId="B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находится под кольцом; два теннисных мяча; зоной метания теннисных мячей является</w:t>
      </w:r>
    </w:p>
    <w:p w14:paraId="B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зона для пробивания штрафного броска в баскетболе.</w:t>
      </w:r>
    </w:p>
    <w:p w14:paraId="B7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СПОРТИВНЫЕ ИГРЫ</w:t>
      </w:r>
    </w:p>
    <w:p w14:paraId="B8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(БАСКЕТБОЛ С ЭЛЕМЕНТАМИ ПРИКЛАДНОЙ ФИЗИЧЕСКОЙ КУЛЬТУРЫ)</w:t>
      </w:r>
    </w:p>
    <w:p w14:paraId="B9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ДЕВУШКИ И ЮНОШИ 9-11 КЛАСС</w:t>
      </w:r>
    </w:p>
    <w:p w14:paraId="BA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Регламент испытания</w:t>
      </w:r>
    </w:p>
    <w:p w14:paraId="BB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Руководство испытаниями.</w:t>
      </w:r>
    </w:p>
    <w:p w14:paraId="B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Руководство для проведения испытаний состоит </w:t>
      </w:r>
      <w:r>
        <w:rPr>
          <w:rFonts w:ascii="Times New Roman" w:hAnsi="Times New Roman"/>
          <w:sz w:val="24"/>
        </w:rPr>
        <w:t>из</w:t>
      </w:r>
      <w:r>
        <w:rPr>
          <w:rFonts w:ascii="Times New Roman" w:hAnsi="Times New Roman"/>
          <w:sz w:val="24"/>
        </w:rPr>
        <w:t>:</w:t>
      </w:r>
    </w:p>
    <w:p w14:paraId="B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назначенного представителя оргкомитета;</w:t>
      </w:r>
    </w:p>
    <w:p w14:paraId="B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главного судьи по спортивным играм.</w:t>
      </w:r>
    </w:p>
    <w:p w14:paraId="BF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Участники</w:t>
      </w:r>
    </w:p>
    <w:p w14:paraId="C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Участники должны быть одеты в спортивные штаны или шорты, футболку и кроссовки.</w:t>
      </w:r>
    </w:p>
    <w:p w14:paraId="C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Использование украшений не допускается.</w:t>
      </w:r>
    </w:p>
    <w:p w14:paraId="C2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Порядок выступления</w:t>
      </w:r>
    </w:p>
    <w:p w14:paraId="C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Для проведения испытаний участники распределяются по сменам в соответствии </w:t>
      </w:r>
      <w:r>
        <w:rPr>
          <w:rFonts w:ascii="Times New Roman" w:hAnsi="Times New Roman"/>
          <w:sz w:val="24"/>
        </w:rPr>
        <w:t>с</w:t>
      </w:r>
    </w:p>
    <w:p w14:paraId="C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личным стартовым номером. В каждой смене выступает не более 6 человек. Перед началом</w:t>
      </w:r>
    </w:p>
    <w:p w14:paraId="C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испытаний должны быть названы: фамилия, имя, стартовый номер каждого участника.</w:t>
      </w:r>
    </w:p>
    <w:p w14:paraId="C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Прежде чем участник начнѐт своѐ выступление, должны быть </w:t>
      </w:r>
      <w:r>
        <w:rPr>
          <w:rFonts w:ascii="Times New Roman" w:hAnsi="Times New Roman"/>
          <w:sz w:val="24"/>
        </w:rPr>
        <w:t>ч</w:t>
      </w:r>
      <w:r>
        <w:rPr>
          <w:rFonts w:ascii="Times New Roman" w:hAnsi="Times New Roman"/>
          <w:sz w:val="24"/>
        </w:rPr>
        <w:t>ѐтко объявлены его имя,</w:t>
      </w:r>
    </w:p>
    <w:p w14:paraId="C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фамилия. После вызова у участника есть 20 секунд, чтобы начать выполнение упражнения.</w:t>
      </w:r>
    </w:p>
    <w:p w14:paraId="C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Оценка действий участника начинается с момента принятия исходного положения.</w:t>
      </w:r>
    </w:p>
    <w:p w14:paraId="C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Сигналом готовности участника к началу выступления служит поднятая вверх правая рука.</w:t>
      </w:r>
    </w:p>
    <w:p w14:paraId="C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Все участники одной смены должны находиться в специально отведенном для них месте.</w:t>
      </w:r>
    </w:p>
    <w:p w14:paraId="C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Их поведение не должно мешать другим участникам.</w:t>
      </w:r>
    </w:p>
    <w:p w14:paraId="CC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 Повторное выступление</w:t>
      </w:r>
    </w:p>
    <w:p w14:paraId="C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Выступление участника не может быть начато повторно за исключением случаев,</w:t>
      </w:r>
    </w:p>
    <w:p w14:paraId="C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вызванных непредвиденными </w:t>
      </w:r>
      <w:r>
        <w:rPr>
          <w:rFonts w:ascii="Times New Roman" w:hAnsi="Times New Roman"/>
          <w:sz w:val="24"/>
        </w:rPr>
        <w:t>обстоятельствами</w:t>
      </w:r>
      <w:r>
        <w:rPr>
          <w:rFonts w:ascii="Times New Roman" w:hAnsi="Times New Roman"/>
          <w:sz w:val="24"/>
        </w:rPr>
        <w:t>; к которым относятся:</w:t>
      </w:r>
    </w:p>
    <w:p w14:paraId="C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поломка оборудования, произошедшая в процессе выступления;</w:t>
      </w:r>
    </w:p>
    <w:p w14:paraId="D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неполадки в работе общего оборудования - освещение, задымление помещения и т.п.</w:t>
      </w:r>
    </w:p>
    <w:p w14:paraId="D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При возникновении указанных выше ситуаций участник должен немедленно прекратить</w:t>
      </w:r>
    </w:p>
    <w:p w14:paraId="D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выступление. Если выступление будет завершено, оно будет оценено.</w:t>
      </w:r>
    </w:p>
    <w:p w14:paraId="D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Только главный судья имеет право разрешить повторное выполнение упражнения. В этом</w:t>
      </w:r>
    </w:p>
    <w:p w14:paraId="D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случае участник выполняет своѐ упражнение сначала, после выступления всех участников </w:t>
      </w:r>
      <w:r>
        <w:rPr>
          <w:rFonts w:ascii="Times New Roman" w:hAnsi="Times New Roman"/>
          <w:sz w:val="24"/>
        </w:rPr>
        <w:t>данной</w:t>
      </w:r>
    </w:p>
    <w:p w14:paraId="D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смены.</w:t>
      </w:r>
    </w:p>
    <w:p w14:paraId="D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Если выступление прервано по вине участника, повторное выполнение упражнения не</w:t>
      </w:r>
    </w:p>
    <w:p w14:paraId="D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разрешается.</w:t>
      </w:r>
    </w:p>
    <w:p w14:paraId="D8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Разминка</w:t>
      </w:r>
    </w:p>
    <w:p w14:paraId="D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Перед началом выступлений участникам предоставляется разминка из расчѐта не более 30</w:t>
      </w:r>
    </w:p>
    <w:p w14:paraId="D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секунд на одного участника.</w:t>
      </w:r>
    </w:p>
    <w:p w14:paraId="DB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Судьи</w:t>
      </w:r>
    </w:p>
    <w:p w14:paraId="D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Главный судья по спортивным играм определяет составы судейских бригад,</w:t>
      </w:r>
    </w:p>
    <w:p w14:paraId="D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оценивающих выступления девушек и юношей.</w:t>
      </w:r>
    </w:p>
    <w:p w14:paraId="D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Каждая бригада состоит из арбитра и судей.</w:t>
      </w:r>
    </w:p>
    <w:p w14:paraId="DF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ПРОГРАММА ИСПЫТАНИЯ</w:t>
      </w:r>
    </w:p>
    <w:p w14:paraId="E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 находится за лицевой линией баскетбольной площадки на линии старта</w:t>
      </w:r>
    </w:p>
    <w:p w14:paraId="E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(линия старта - линия отталкивания) и принимает исходное положение: ноги прямые </w:t>
      </w:r>
      <w:r>
        <w:rPr>
          <w:rFonts w:ascii="Times New Roman" w:hAnsi="Times New Roman"/>
          <w:sz w:val="24"/>
        </w:rPr>
        <w:t>на</w:t>
      </w:r>
    </w:p>
    <w:p w14:paraId="E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ширине плеч, ступни параллельно, носки ног перед линией отталкивания, руки опущены</w:t>
      </w:r>
    </w:p>
    <w:p w14:paraId="E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вниз. По сигналу судьи участник выполняет прыжок в длину с места </w:t>
      </w:r>
      <w:r>
        <w:rPr>
          <w:rFonts w:ascii="Times New Roman" w:hAnsi="Times New Roman"/>
          <w:sz w:val="24"/>
        </w:rPr>
        <w:t>одновременным</w:t>
      </w:r>
    </w:p>
    <w:p w14:paraId="E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толчком двумя ногами (мах руками допускается), приземлившись на две ноги в диапазоне:</w:t>
      </w:r>
    </w:p>
    <w:p w14:paraId="E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юноши – 205 - 215см; девушки – 180 – 190 см.</w:t>
      </w:r>
    </w:p>
    <w:p w14:paraId="E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Затем добегает до стойки 1, оббегает еѐ с правой стороны и двигается к набивному мячу</w:t>
      </w:r>
    </w:p>
    <w:p w14:paraId="E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А, который лежит на линии нападения, касается его левой рукой и бежит к </w:t>
      </w:r>
      <w:r>
        <w:rPr>
          <w:rFonts w:ascii="Times New Roman" w:hAnsi="Times New Roman"/>
          <w:sz w:val="24"/>
        </w:rPr>
        <w:t>набивному</w:t>
      </w:r>
    </w:p>
    <w:p w14:paraId="E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мячу</w:t>
      </w:r>
      <w:r>
        <w:rPr>
          <w:rFonts w:ascii="Times New Roman" w:hAnsi="Times New Roman"/>
          <w:sz w:val="24"/>
        </w:rPr>
        <w:t xml:space="preserve"> Б</w:t>
      </w:r>
      <w:r>
        <w:rPr>
          <w:rFonts w:ascii="Times New Roman" w:hAnsi="Times New Roman"/>
          <w:sz w:val="24"/>
        </w:rPr>
        <w:t>, который лежит на центральной линии и касается его правой рукой, дальше бежит</w:t>
      </w:r>
    </w:p>
    <w:p w14:paraId="E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набивному мячу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>, который лежит на линии нападения, касается его левой рукой, после</w:t>
      </w:r>
    </w:p>
    <w:p w14:paraId="E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чего бежит к набивному мячу Г, который лежит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центральной </w:t>
      </w:r>
      <w:r>
        <w:rPr>
          <w:rFonts w:ascii="Times New Roman" w:hAnsi="Times New Roman"/>
          <w:sz w:val="24"/>
        </w:rPr>
        <w:t>линиии</w:t>
      </w:r>
      <w:r>
        <w:rPr>
          <w:rFonts w:ascii="Times New Roman" w:hAnsi="Times New Roman"/>
          <w:sz w:val="24"/>
        </w:rPr>
        <w:t xml:space="preserve"> касается его</w:t>
      </w:r>
    </w:p>
    <w:p w14:paraId="E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правой рукой и, наконец, бежит к набивному мячу</w:t>
      </w:r>
      <w:r>
        <w:rPr>
          <w:rFonts w:ascii="Times New Roman" w:hAnsi="Times New Roman"/>
          <w:sz w:val="24"/>
        </w:rPr>
        <w:t xml:space="preserve"> Д</w:t>
      </w:r>
      <w:r>
        <w:rPr>
          <w:rFonts w:ascii="Times New Roman" w:hAnsi="Times New Roman"/>
          <w:sz w:val="24"/>
        </w:rPr>
        <w:t>, который лежит на линии нападения</w:t>
      </w:r>
    </w:p>
    <w:p w14:paraId="E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касается его левой рукой. Дальше участник бежит в центральный круг и выполняет</w:t>
      </w:r>
    </w:p>
    <w:p w14:paraId="E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смешанные </w:t>
      </w:r>
      <w:r>
        <w:rPr>
          <w:rFonts w:ascii="Times New Roman" w:hAnsi="Times New Roman"/>
          <w:sz w:val="24"/>
        </w:rPr>
        <w:t>упоры</w:t>
      </w:r>
      <w:r>
        <w:rPr>
          <w:rFonts w:ascii="Times New Roman" w:hAnsi="Times New Roman"/>
          <w:sz w:val="24"/>
        </w:rPr>
        <w:t>,т</w:t>
      </w:r>
      <w:r>
        <w:rPr>
          <w:rFonts w:ascii="Times New Roman" w:hAnsi="Times New Roman"/>
          <w:sz w:val="24"/>
        </w:rPr>
        <w:t>ак</w:t>
      </w:r>
      <w:r>
        <w:rPr>
          <w:rFonts w:ascii="Times New Roman" w:hAnsi="Times New Roman"/>
          <w:sz w:val="24"/>
        </w:rPr>
        <w:t xml:space="preserve"> называемые «</w:t>
      </w:r>
      <w:r>
        <w:rPr>
          <w:rFonts w:ascii="Times New Roman" w:hAnsi="Times New Roman"/>
          <w:sz w:val="24"/>
        </w:rPr>
        <w:t>бурпи</w:t>
      </w:r>
      <w:r>
        <w:rPr>
          <w:rFonts w:ascii="Times New Roman" w:hAnsi="Times New Roman"/>
          <w:sz w:val="24"/>
        </w:rPr>
        <w:t>» (юноши – 5 раз, девушки – 3 раза).После этого</w:t>
      </w:r>
    </w:p>
    <w:p w14:paraId="E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участник бежит к стойке 2, оббегает еѐ с правой стороны и двигается к </w:t>
      </w:r>
      <w:r>
        <w:rPr>
          <w:rFonts w:ascii="Times New Roman" w:hAnsi="Times New Roman"/>
          <w:sz w:val="24"/>
        </w:rPr>
        <w:t>баскетбольному</w:t>
      </w:r>
    </w:p>
    <w:p w14:paraId="E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мячу, берѐт его и выполняет ведение к стойке 5, обводит еѐ с правой стороны дальней</w:t>
      </w:r>
    </w:p>
    <w:p w14:paraId="F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рукой от стойки, стойку 4 обводит с левой стороны дальней рукой от стойки, стойку 3 – </w:t>
      </w:r>
      <w:r>
        <w:rPr>
          <w:rFonts w:ascii="Times New Roman" w:hAnsi="Times New Roman"/>
          <w:sz w:val="24"/>
        </w:rPr>
        <w:t>с</w:t>
      </w:r>
    </w:p>
    <w:p w14:paraId="F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правой стороны, дальней рукой от стойки. Далее участник ведѐт мяч к щиту и выполняет</w:t>
      </w:r>
    </w:p>
    <w:p w14:paraId="F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бросок мяча в кольцо любой рукой, используя </w:t>
      </w:r>
      <w:r>
        <w:rPr>
          <w:rFonts w:ascii="Times New Roman" w:hAnsi="Times New Roman"/>
          <w:sz w:val="24"/>
        </w:rPr>
        <w:t>двушажную</w:t>
      </w:r>
      <w:r>
        <w:rPr>
          <w:rFonts w:ascii="Times New Roman" w:hAnsi="Times New Roman"/>
          <w:sz w:val="24"/>
        </w:rPr>
        <w:t xml:space="preserve"> технику. Подобрав мяч,</w:t>
      </w:r>
    </w:p>
    <w:p w14:paraId="F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участник начинает выполнять ведение мяча левой рукой к стойке 3, обводит еѐ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левой</w:t>
      </w:r>
    </w:p>
    <w:p w14:paraId="F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стороны дальней рукой от стойки, стойку 4 обводит с правой стороны дальней </w:t>
      </w:r>
      <w:r>
        <w:rPr>
          <w:rFonts w:ascii="Times New Roman" w:hAnsi="Times New Roman"/>
          <w:sz w:val="24"/>
        </w:rPr>
        <w:t>рукойот</w:t>
      </w:r>
    </w:p>
    <w:p w14:paraId="F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стойки, стойку 5 – с левой стороны, дальней рукой от стойки. Далее участник ведѐт мяч </w:t>
      </w:r>
      <w:r>
        <w:rPr>
          <w:rFonts w:ascii="Times New Roman" w:hAnsi="Times New Roman"/>
          <w:sz w:val="24"/>
        </w:rPr>
        <w:t>к</w:t>
      </w:r>
    </w:p>
    <w:p w14:paraId="F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щиту и выполняет бросок мяча в кольцо любой рукой, используя </w:t>
      </w:r>
      <w:r>
        <w:rPr>
          <w:rFonts w:ascii="Times New Roman" w:hAnsi="Times New Roman"/>
          <w:sz w:val="24"/>
        </w:rPr>
        <w:t>двушажную</w:t>
      </w:r>
      <w:r>
        <w:rPr>
          <w:rFonts w:ascii="Times New Roman" w:hAnsi="Times New Roman"/>
          <w:sz w:val="24"/>
        </w:rPr>
        <w:t xml:space="preserve"> технику.</w:t>
      </w:r>
    </w:p>
    <w:p w14:paraId="F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Выполнив бросок, участник двигается к противоположному баскетбольному щиту. На</w:t>
      </w:r>
    </w:p>
    <w:p w14:paraId="F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линии штрафного броска находятся 4 (четыре) теннисных мяча. Участник выполняет</w:t>
      </w:r>
    </w:p>
    <w:p w14:paraId="F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поочерѐдное метание двух теннисных мячей правой рукой и </w:t>
      </w:r>
      <w:r>
        <w:rPr>
          <w:rFonts w:ascii="Times New Roman" w:hAnsi="Times New Roman"/>
          <w:sz w:val="24"/>
        </w:rPr>
        <w:t>двухтеннисных</w:t>
      </w:r>
      <w:r>
        <w:rPr>
          <w:rFonts w:ascii="Times New Roman" w:hAnsi="Times New Roman"/>
          <w:sz w:val="24"/>
        </w:rPr>
        <w:t xml:space="preserve"> мячей левой</w:t>
      </w:r>
    </w:p>
    <w:p w14:paraId="F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рукой в цель (баскетбольный щит) от линии штрафного броска, не заступая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неѐ.</w:t>
      </w:r>
    </w:p>
    <w:p w14:paraId="F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Оценивается точность </w:t>
      </w:r>
      <w:r>
        <w:rPr>
          <w:rFonts w:ascii="Times New Roman" w:hAnsi="Times New Roman"/>
          <w:sz w:val="24"/>
        </w:rPr>
        <w:t>попадания</w:t>
      </w:r>
      <w:r>
        <w:rPr>
          <w:rFonts w:ascii="Times New Roman" w:hAnsi="Times New Roman"/>
          <w:sz w:val="24"/>
        </w:rPr>
        <w:t>.В</w:t>
      </w:r>
      <w:r>
        <w:rPr>
          <w:rFonts w:ascii="Times New Roman" w:hAnsi="Times New Roman"/>
          <w:sz w:val="24"/>
        </w:rPr>
        <w:t>ыполнив</w:t>
      </w:r>
      <w:r>
        <w:rPr>
          <w:rFonts w:ascii="Times New Roman" w:hAnsi="Times New Roman"/>
          <w:sz w:val="24"/>
        </w:rPr>
        <w:t xml:space="preserve"> метания, участник разворачивается и</w:t>
      </w:r>
    </w:p>
    <w:p w14:paraId="F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движется к центральной линии и пересекает еѐ, после чего программа выступления</w:t>
      </w:r>
    </w:p>
    <w:p w14:paraId="F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считается законченной (фиксируется время выполнения всего выступления).</w:t>
      </w:r>
    </w:p>
    <w:p w14:paraId="F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Техника выполнения упражнения «</w:t>
      </w:r>
      <w:r>
        <w:rPr>
          <w:rFonts w:ascii="Times New Roman" w:hAnsi="Times New Roman"/>
          <w:sz w:val="24"/>
        </w:rPr>
        <w:t>бурпи</w:t>
      </w:r>
      <w:r>
        <w:rPr>
          <w:rFonts w:ascii="Times New Roman" w:hAnsi="Times New Roman"/>
          <w:sz w:val="24"/>
        </w:rPr>
        <w:t>».</w:t>
      </w:r>
    </w:p>
    <w:p w14:paraId="F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 </w:t>
      </w:r>
      <w:r>
        <w:rPr>
          <w:rFonts w:ascii="Times New Roman" w:hAnsi="Times New Roman"/>
          <w:sz w:val="24"/>
        </w:rPr>
        <w:t>положения</w:t>
      </w:r>
      <w:r>
        <w:rPr>
          <w:rFonts w:ascii="Times New Roman" w:hAnsi="Times New Roman"/>
          <w:sz w:val="24"/>
        </w:rPr>
        <w:t xml:space="preserve"> стоя участник переходит в положение глубокий присед, руки на полу.</w:t>
      </w:r>
    </w:p>
    <w:p w14:paraId="0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Затем переходит прыжком в упор лѐжа, после чего участник выполняет отжимание (при</w:t>
      </w:r>
    </w:p>
    <w:p w14:paraId="0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этом</w:t>
      </w:r>
      <w:r>
        <w:rPr>
          <w:rFonts w:ascii="Times New Roman" w:hAnsi="Times New Roman"/>
          <w:sz w:val="24"/>
        </w:rPr>
        <w:t xml:space="preserve"> ложится грудью, животом на пол, а ноги остаются прямыми и на носках, руки</w:t>
      </w:r>
    </w:p>
    <w:p w14:paraId="0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отводим в стороны). Сразу после этого идѐт возврат прыжком в присед, руки на полу и</w:t>
      </w:r>
    </w:p>
    <w:p w14:paraId="0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заканчивается выпрыгиванием из приседа вве</w:t>
      </w:r>
      <w:r>
        <w:rPr>
          <w:rFonts w:ascii="Times New Roman" w:hAnsi="Times New Roman"/>
          <w:sz w:val="24"/>
        </w:rPr>
        <w:t>рх с хл</w:t>
      </w:r>
      <w:r>
        <w:rPr>
          <w:rFonts w:ascii="Times New Roman" w:hAnsi="Times New Roman"/>
          <w:sz w:val="24"/>
        </w:rPr>
        <w:t>опком ладонями над головой.</w:t>
      </w:r>
    </w:p>
    <w:p w14:paraId="04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Штрафное время начисляется за следующие ошибки:</w:t>
      </w:r>
    </w:p>
    <w:p w14:paraId="0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Приземление ближе указанных линий - + 5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0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Невыполнение задания -+30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0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Заступ за линию отталкивания или касание ее - + 5 сек.</w:t>
      </w:r>
    </w:p>
    <w:p w14:paraId="0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отталкивания с предварительного подскока - + 5 сек.</w:t>
      </w:r>
    </w:p>
    <w:p w14:paraId="0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Отталкивание ногами поочерѐднои приземление на ноги поочередно - + 5 сек.</w:t>
      </w:r>
    </w:p>
    <w:p w14:paraId="0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БОНУС: Приземление дальше: мальчики – 215 см, девочки – 190 см – минус 10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0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Ведение мяча не той рукой – +1 сек. (за каждое).</w:t>
      </w:r>
    </w:p>
    <w:p w14:paraId="0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Невыполнение двух шагов – +5 сек.</w:t>
      </w:r>
    </w:p>
    <w:p w14:paraId="0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Непопадание в кольцо – +5 сек.</w:t>
      </w:r>
    </w:p>
    <w:p w14:paraId="0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выпрямил ноги участник и не коснулся грудью пола </w:t>
      </w:r>
      <w:r>
        <w:rPr>
          <w:rFonts w:ascii="Times New Roman" w:hAnsi="Times New Roman"/>
          <w:sz w:val="24"/>
        </w:rPr>
        <w:t xml:space="preserve">( </w:t>
      </w:r>
      <w:r>
        <w:rPr>
          <w:rFonts w:ascii="Times New Roman" w:hAnsi="Times New Roman"/>
          <w:sz w:val="24"/>
        </w:rPr>
        <w:t>положение «упор лѐжа»), а также</w:t>
      </w:r>
    </w:p>
    <w:p w14:paraId="0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подпрыгнул вверх – 5 сек. (за каждую ошибку).</w:t>
      </w:r>
    </w:p>
    <w:p w14:paraId="1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Касание фишки (мячом, ногой) - +1 сек.</w:t>
      </w:r>
    </w:p>
    <w:p w14:paraId="1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коснулся участник набивного мяча рукой – +5 сек. (за каждую ошибку).</w:t>
      </w:r>
    </w:p>
    <w:p w14:paraId="1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Более или менее двух метаний мячами выполнено одной рукой – +10 сек.</w:t>
      </w:r>
    </w:p>
    <w:p w14:paraId="1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Непопадание теннисным мячом в </w:t>
      </w:r>
      <w:r>
        <w:rPr>
          <w:rFonts w:ascii="Times New Roman" w:hAnsi="Times New Roman"/>
          <w:sz w:val="24"/>
        </w:rPr>
        <w:t>баскетбольный</w:t>
      </w:r>
      <w:r>
        <w:rPr>
          <w:rFonts w:ascii="Times New Roman" w:hAnsi="Times New Roman"/>
          <w:sz w:val="24"/>
        </w:rPr>
        <w:t xml:space="preserve"> шит - +5 с (за каждое).</w:t>
      </w:r>
    </w:p>
    <w:p w14:paraId="1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Заступ за линию броска - + 5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(за каждое).</w:t>
      </w:r>
    </w:p>
    <w:p w14:paraId="1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Невыполнение задания - +30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.</w:t>
      </w:r>
    </w:p>
    <w:p w14:paraId="16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Оборудование</w:t>
      </w:r>
    </w:p>
    <w:p w14:paraId="1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Контрольное упражнение выполняется на площадке </w:t>
      </w:r>
      <w:r>
        <w:rPr>
          <w:rFonts w:ascii="Times New Roman" w:hAnsi="Times New Roman"/>
          <w:sz w:val="24"/>
        </w:rPr>
        <w:t>со</w:t>
      </w:r>
      <w:r>
        <w:rPr>
          <w:rFonts w:ascii="Times New Roman" w:hAnsi="Times New Roman"/>
          <w:sz w:val="24"/>
        </w:rPr>
        <w:t xml:space="preserve"> специальной</w:t>
      </w:r>
    </w:p>
    <w:p w14:paraId="1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разметкой для игры в баскетбол.</w:t>
      </w:r>
    </w:p>
    <w:p w14:paraId="1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Вокруг площадки должна иметься зона безопасности шириной не менее 1 метра,</w:t>
      </w:r>
    </w:p>
    <w:p w14:paraId="1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полностью </w:t>
      </w:r>
      <w:r>
        <w:rPr>
          <w:rFonts w:ascii="Times New Roman" w:hAnsi="Times New Roman"/>
          <w:sz w:val="24"/>
        </w:rPr>
        <w:t>свободная</w:t>
      </w:r>
      <w:r>
        <w:rPr>
          <w:rFonts w:ascii="Times New Roman" w:hAnsi="Times New Roman"/>
          <w:sz w:val="24"/>
        </w:rPr>
        <w:t xml:space="preserve"> от посторонних предметов.</w:t>
      </w:r>
    </w:p>
    <w:p w14:paraId="1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Один баскетбольный мяч, 4 (четыре) теннисных мяча, 5 (пять) фишек-ориентиров:</w:t>
      </w:r>
    </w:p>
    <w:p w14:paraId="1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фишка № 1 находится на центральной линии, в одной проекции с фишкой № 2; фишка №2</w:t>
      </w:r>
    </w:p>
    <w:p w14:paraId="1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находится на углу волейбольной площадки; фишки №3 и №5 находятся на </w:t>
      </w:r>
      <w:r>
        <w:rPr>
          <w:rFonts w:ascii="Times New Roman" w:hAnsi="Times New Roman"/>
          <w:sz w:val="24"/>
        </w:rPr>
        <w:t>тр</w:t>
      </w:r>
      <w:r>
        <w:rPr>
          <w:rFonts w:ascii="Times New Roman" w:hAnsi="Times New Roman"/>
          <w:sz w:val="24"/>
        </w:rPr>
        <w:t>ѐхочковой</w:t>
      </w:r>
    </w:p>
    <w:p w14:paraId="1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линии в проекции линий </w:t>
      </w:r>
      <w:r>
        <w:rPr>
          <w:rFonts w:ascii="Times New Roman" w:hAnsi="Times New Roman"/>
          <w:sz w:val="24"/>
        </w:rPr>
        <w:t>тр</w:t>
      </w:r>
      <w:r>
        <w:rPr>
          <w:rFonts w:ascii="Times New Roman" w:hAnsi="Times New Roman"/>
          <w:sz w:val="24"/>
        </w:rPr>
        <w:t>ѐхсекундной зоны, фишка №4 находится на линии штрафного</w:t>
      </w:r>
    </w:p>
    <w:p w14:paraId="1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броска в проекции баскетбольного кольца; баскетбольный мяч находится под кольцом; 5</w:t>
      </w:r>
    </w:p>
    <w:p w14:paraId="2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(пять) набивных мячей: мяч</w:t>
      </w:r>
      <w:r>
        <w:rPr>
          <w:rFonts w:ascii="Times New Roman" w:hAnsi="Times New Roman"/>
          <w:sz w:val="24"/>
        </w:rPr>
        <w:t xml:space="preserve"> А</w:t>
      </w:r>
      <w:r>
        <w:rPr>
          <w:rFonts w:ascii="Times New Roman" w:hAnsi="Times New Roman"/>
          <w:sz w:val="24"/>
        </w:rPr>
        <w:t xml:space="preserve"> находится на линии нападения на расстоянии 2 м от конуса</w:t>
      </w:r>
    </w:p>
    <w:p w14:paraId="2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№ 1; мяч</w:t>
      </w:r>
      <w:r>
        <w:rPr>
          <w:rFonts w:ascii="Times New Roman" w:hAnsi="Times New Roman"/>
          <w:sz w:val="24"/>
        </w:rPr>
        <w:t xml:space="preserve"> Б</w:t>
      </w:r>
      <w:r>
        <w:rPr>
          <w:rFonts w:ascii="Times New Roman" w:hAnsi="Times New Roman"/>
          <w:sz w:val="24"/>
        </w:rPr>
        <w:t xml:space="preserve"> находится на центральной линии на расстоянии 1 м вперѐд от мяча А; мяч В</w:t>
      </w:r>
    </w:p>
    <w:p w14:paraId="2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находится на линии нападения на расстоянии 1 м вперѐд от мяча</w:t>
      </w:r>
      <w:r>
        <w:rPr>
          <w:rFonts w:ascii="Times New Roman" w:hAnsi="Times New Roman"/>
          <w:sz w:val="24"/>
        </w:rPr>
        <w:t xml:space="preserve"> Б</w:t>
      </w:r>
      <w:r>
        <w:rPr>
          <w:rFonts w:ascii="Times New Roman" w:hAnsi="Times New Roman"/>
          <w:sz w:val="24"/>
        </w:rPr>
        <w:t>; мяч Г находится на</w:t>
      </w:r>
    </w:p>
    <w:p w14:paraId="2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расстоянии 1 м вперѐд от мяча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 xml:space="preserve"> и мяч Д находится на расстоянии 1 м вперѐд от мяча Г;</w:t>
      </w:r>
    </w:p>
    <w:p w14:paraId="2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два теннисных мяча; зоной метания теннисных мячей является зона для пробивания</w:t>
      </w:r>
    </w:p>
    <w:p w14:paraId="2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штрафного броска в баскетболе.</w:t>
      </w:r>
    </w:p>
    <w:p w14:paraId="26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ТЕОРЕТИКО-МЕТОДИЧЕСКОЕ ЗАДАНИЕ</w:t>
      </w:r>
    </w:p>
    <w:p w14:paraId="27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Регламент испытания</w:t>
      </w:r>
    </w:p>
    <w:p w14:paraId="28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Руководство испытаниями</w:t>
      </w:r>
    </w:p>
    <w:p w14:paraId="2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Руководство для проведения испытаниями состоит </w:t>
      </w:r>
      <w:r>
        <w:rPr>
          <w:rFonts w:ascii="Times New Roman" w:hAnsi="Times New Roman"/>
          <w:sz w:val="24"/>
        </w:rPr>
        <w:t>из</w:t>
      </w:r>
      <w:r>
        <w:rPr>
          <w:rFonts w:ascii="Times New Roman" w:hAnsi="Times New Roman"/>
          <w:sz w:val="24"/>
        </w:rPr>
        <w:t>:</w:t>
      </w:r>
    </w:p>
    <w:p w14:paraId="2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назначенного представителя жюри,</w:t>
      </w:r>
    </w:p>
    <w:p w14:paraId="2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• главного судьи по теоретико-методическому заданию.</w:t>
      </w:r>
    </w:p>
    <w:p w14:paraId="2C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Порядок выполнения задания</w:t>
      </w:r>
    </w:p>
    <w:p w14:paraId="2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Юноши и девушки выполняют задание в разных сменах или вместе.</w:t>
      </w:r>
    </w:p>
    <w:p w14:paraId="2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Участники обеспечиваются всем необходимым для выполнения задания: рабочим</w:t>
      </w:r>
    </w:p>
    <w:p w14:paraId="2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местом, авторучкой, вопросником, бланком ответов.</w:t>
      </w:r>
    </w:p>
    <w:p w14:paraId="3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Использование мобильных телефонов и других сре</w:t>
      </w:r>
      <w:r>
        <w:rPr>
          <w:rFonts w:ascii="Times New Roman" w:hAnsi="Times New Roman"/>
          <w:sz w:val="24"/>
        </w:rPr>
        <w:t>дств св</w:t>
      </w:r>
      <w:r>
        <w:rPr>
          <w:rFonts w:ascii="Times New Roman" w:hAnsi="Times New Roman"/>
          <w:sz w:val="24"/>
        </w:rPr>
        <w:t>язи, а также общение</w:t>
      </w:r>
    </w:p>
    <w:p w14:paraId="3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между участниками во время выполнения задания не разрешается.</w:t>
      </w:r>
    </w:p>
    <w:p w14:paraId="3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Нарушение п. 2.3. штрафуется снижением оценки на 1 балл за каждое замечание.</w:t>
      </w:r>
    </w:p>
    <w:p w14:paraId="33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Судьи</w:t>
      </w:r>
    </w:p>
    <w:p w14:paraId="3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Главный судья по теоретико-методическому заданию определяет состав судейской</w:t>
      </w:r>
    </w:p>
    <w:p w14:paraId="3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бригады, оценивающей качество выполнения задания.</w:t>
      </w:r>
    </w:p>
    <w:p w14:paraId="36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 Программа испытаний</w:t>
      </w:r>
    </w:p>
    <w:p w14:paraId="3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Участники отвечают на вопросы тестового задания. Тематика вопросов соответствует</w:t>
      </w:r>
    </w:p>
    <w:p w14:paraId="3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требованиям к уровню знаний выпускников основной и средней (полной) школы </w:t>
      </w:r>
      <w:r>
        <w:rPr>
          <w:rFonts w:ascii="Times New Roman" w:hAnsi="Times New Roman"/>
          <w:sz w:val="24"/>
        </w:rPr>
        <w:t>по</w:t>
      </w:r>
    </w:p>
    <w:p w14:paraId="3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образовательной области "Физическая культура" углубленного уровня.</w:t>
      </w:r>
    </w:p>
    <w:p w14:paraId="3A02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Предлагаемые вопросы разработаны на основе:</w:t>
      </w:r>
    </w:p>
    <w:p w14:paraId="3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1.Балашова, В.Ф. Физическая культура: тестовый контроль знаний: методическое пособие</w:t>
      </w:r>
    </w:p>
    <w:p w14:paraId="3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–2-е изд. / В.Ф. Балашова, Н.Н. Чесноков.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Физическая культура, 2009.</w:t>
      </w:r>
    </w:p>
    <w:p w14:paraId="3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2.Бутин, И.М. Физическая культура: 9-11 классы: учебное пособие для учащихся</w:t>
      </w:r>
    </w:p>
    <w:p w14:paraId="3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общеобразовательных учебных заведений / И.М. </w:t>
      </w:r>
      <w:r>
        <w:rPr>
          <w:rFonts w:ascii="Times New Roman" w:hAnsi="Times New Roman"/>
          <w:sz w:val="24"/>
        </w:rPr>
        <w:t>Бутин</w:t>
      </w:r>
      <w:r>
        <w:rPr>
          <w:rFonts w:ascii="Times New Roman" w:hAnsi="Times New Roman"/>
          <w:sz w:val="24"/>
        </w:rPr>
        <w:t xml:space="preserve">, И.А. </w:t>
      </w:r>
      <w:r>
        <w:rPr>
          <w:rFonts w:ascii="Times New Roman" w:hAnsi="Times New Roman"/>
          <w:sz w:val="24"/>
        </w:rPr>
        <w:t>Бутина</w:t>
      </w:r>
      <w:r>
        <w:rPr>
          <w:rFonts w:ascii="Times New Roman" w:hAnsi="Times New Roman"/>
          <w:sz w:val="24"/>
        </w:rPr>
        <w:t>, Т.Н. Леонтьева,</w:t>
      </w:r>
    </w:p>
    <w:p w14:paraId="3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С.М. Масленников.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ВЛАДОС, 2003.</w:t>
      </w:r>
    </w:p>
    <w:p w14:paraId="4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3.Всероссийская олимпиада школьников по физической культуре в 2006 году</w:t>
      </w:r>
      <w:r>
        <w:rPr>
          <w:rFonts w:ascii="Times New Roman" w:hAnsi="Times New Roman"/>
          <w:sz w:val="24"/>
        </w:rPr>
        <w:t xml:space="preserve"> ;</w:t>
      </w:r>
      <w:r>
        <w:rPr>
          <w:rFonts w:ascii="Times New Roman" w:hAnsi="Times New Roman"/>
          <w:sz w:val="24"/>
        </w:rPr>
        <w:t xml:space="preserve"> под общ</w:t>
      </w:r>
    </w:p>
    <w:p w14:paraId="4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ред. Н.Н. </w:t>
      </w:r>
      <w:r>
        <w:rPr>
          <w:rFonts w:ascii="Times New Roman" w:hAnsi="Times New Roman"/>
          <w:sz w:val="24"/>
        </w:rPr>
        <w:t>Чеснокова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 xml:space="preserve">.: </w:t>
      </w:r>
      <w:r>
        <w:rPr>
          <w:rFonts w:ascii="Times New Roman" w:hAnsi="Times New Roman"/>
          <w:sz w:val="24"/>
        </w:rPr>
        <w:t>АПКиППРО</w:t>
      </w:r>
      <w:r>
        <w:rPr>
          <w:rFonts w:ascii="Times New Roman" w:hAnsi="Times New Roman"/>
          <w:sz w:val="24"/>
        </w:rPr>
        <w:t>, 2006.</w:t>
      </w:r>
    </w:p>
    <w:p w14:paraId="4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4.Гимнастика на Всероссийских олимпиадах школьников по физической культуре:</w:t>
      </w:r>
    </w:p>
    <w:p w14:paraId="4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методическое пособие; под общ. ред. Н.Н. </w:t>
      </w:r>
      <w:r>
        <w:rPr>
          <w:rFonts w:ascii="Times New Roman" w:hAnsi="Times New Roman"/>
          <w:sz w:val="24"/>
        </w:rPr>
        <w:t>Чеснокова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Физическая культура, 2010.</w:t>
      </w:r>
    </w:p>
    <w:p w14:paraId="4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5.Лагутин, А.Б. Гимнастика в вопросах и ответах: учебное пособие / А.Б. Лагутин, Г.М.</w:t>
      </w:r>
    </w:p>
    <w:p w14:paraId="4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Михалина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Физическая культура, 2010.</w:t>
      </w:r>
    </w:p>
    <w:p w14:paraId="4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6.Гурьев, С. В. Физическая культура. 8-9 класс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sz w:val="24"/>
        </w:rPr>
        <w:t xml:space="preserve"> учебник / С. В.</w:t>
      </w:r>
    </w:p>
    <w:p w14:paraId="4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Гурьев, М. Я. </w:t>
      </w:r>
      <w:r>
        <w:rPr>
          <w:rFonts w:ascii="Times New Roman" w:hAnsi="Times New Roman"/>
          <w:sz w:val="24"/>
        </w:rPr>
        <w:t>Виленский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 : Русское слово, 2012.</w:t>
      </w:r>
    </w:p>
    <w:p w14:paraId="4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7.Красников, А.А. Тестирование теоретико-методических знаний в области физической</w:t>
      </w:r>
    </w:p>
    <w:p w14:paraId="4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культуры и спорта: учебное пособие / А.А. Красников, Н.Н. Чесноков.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Физическая</w:t>
      </w:r>
    </w:p>
    <w:p w14:paraId="4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культура, 2010.</w:t>
      </w:r>
    </w:p>
    <w:p w14:paraId="4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8.Лукьяненко, В.П. Физическая культура: основа знаний: учебное пособие / В.П.</w:t>
      </w:r>
    </w:p>
    <w:p w14:paraId="4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Лукьяненко.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Советский спорт, 2003.</w:t>
      </w:r>
    </w:p>
    <w:p w14:paraId="4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9.Матвеев, А. П. Физическая культура. 6-7 класс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sz w:val="24"/>
        </w:rPr>
        <w:t xml:space="preserve"> учебник / А. П. Матвеев, Ю.</w:t>
      </w:r>
    </w:p>
    <w:p w14:paraId="4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М.Соболева.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 : Просвещение, 2012.</w:t>
      </w:r>
    </w:p>
    <w:p w14:paraId="4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10.Матвеев, А. П. Физическая культура. 8-9 классы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sz w:val="24"/>
        </w:rPr>
        <w:t xml:space="preserve"> учебник для общеобразовательных</w:t>
      </w:r>
    </w:p>
    <w:p w14:paraId="5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учреждений / А. П. Матвеев.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 : Просвещение, 2012.</w:t>
      </w:r>
    </w:p>
    <w:p w14:paraId="5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11.Погадаев, Г. И. Физическая культура. 7–9 классы : учебник / Г. И. </w:t>
      </w:r>
      <w:r>
        <w:rPr>
          <w:rFonts w:ascii="Times New Roman" w:hAnsi="Times New Roman"/>
          <w:sz w:val="24"/>
        </w:rPr>
        <w:t>Погадаев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 :</w:t>
      </w:r>
    </w:p>
    <w:p w14:paraId="5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Дрофа, 2012.</w:t>
      </w:r>
    </w:p>
    <w:p w14:paraId="5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12.Примерная программа для учащихся </w:t>
      </w:r>
      <w:r>
        <w:rPr>
          <w:rFonts w:ascii="Times New Roman" w:hAnsi="Times New Roman"/>
          <w:sz w:val="24"/>
        </w:rPr>
        <w:t>X</w:t>
      </w:r>
      <w:r>
        <w:rPr>
          <w:rFonts w:ascii="Times New Roman" w:hAnsi="Times New Roman"/>
          <w:sz w:val="24"/>
        </w:rPr>
        <w:t>-XIклассов</w:t>
      </w:r>
      <w:r>
        <w:rPr>
          <w:rFonts w:ascii="Times New Roman" w:hAnsi="Times New Roman"/>
          <w:sz w:val="24"/>
        </w:rPr>
        <w:t xml:space="preserve"> общеобразовательных учреждений с</w:t>
      </w:r>
    </w:p>
    <w:p w14:paraId="5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углубленным изучением предмета «Физическая культура»</w:t>
      </w:r>
      <w:r>
        <w:rPr>
          <w:rFonts w:ascii="Times New Roman" w:hAnsi="Times New Roman"/>
          <w:sz w:val="24"/>
        </w:rPr>
        <w:t xml:space="preserve"> ;</w:t>
      </w:r>
      <w:r>
        <w:rPr>
          <w:rFonts w:ascii="Times New Roman" w:hAnsi="Times New Roman"/>
          <w:sz w:val="24"/>
        </w:rPr>
        <w:t xml:space="preserve"> под ред. А. Т. Паршикова. –</w:t>
      </w:r>
    </w:p>
    <w:p w14:paraId="5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М.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sz w:val="24"/>
        </w:rPr>
        <w:t xml:space="preserve"> Просвещение, 2000.</w:t>
      </w:r>
    </w:p>
    <w:p w14:paraId="5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13.Твой олимпийский учебник: </w:t>
      </w:r>
      <w:r>
        <w:rPr>
          <w:rFonts w:ascii="Times New Roman" w:hAnsi="Times New Roman"/>
          <w:sz w:val="24"/>
        </w:rPr>
        <w:t>учеб</w:t>
      </w:r>
      <w:r>
        <w:rPr>
          <w:rFonts w:ascii="Times New Roman" w:hAnsi="Times New Roman"/>
          <w:sz w:val="24"/>
        </w:rPr>
        <w:t>.п</w:t>
      </w:r>
      <w:r>
        <w:rPr>
          <w:rFonts w:ascii="Times New Roman" w:hAnsi="Times New Roman"/>
          <w:sz w:val="24"/>
        </w:rPr>
        <w:t>особие</w:t>
      </w:r>
      <w:r>
        <w:rPr>
          <w:rFonts w:ascii="Times New Roman" w:hAnsi="Times New Roman"/>
          <w:sz w:val="24"/>
        </w:rPr>
        <w:t xml:space="preserve"> для учреждений образования России. –</w:t>
      </w:r>
    </w:p>
    <w:p w14:paraId="5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13-е изд., </w:t>
      </w:r>
      <w:r>
        <w:rPr>
          <w:rFonts w:ascii="Times New Roman" w:hAnsi="Times New Roman"/>
          <w:sz w:val="24"/>
        </w:rPr>
        <w:t>перераб</w:t>
      </w:r>
      <w:r>
        <w:rPr>
          <w:rFonts w:ascii="Times New Roman" w:hAnsi="Times New Roman"/>
          <w:sz w:val="24"/>
        </w:rPr>
        <w:t xml:space="preserve">. и доп. / В.С. </w:t>
      </w:r>
      <w:r>
        <w:rPr>
          <w:rFonts w:ascii="Times New Roman" w:hAnsi="Times New Roman"/>
          <w:sz w:val="24"/>
        </w:rPr>
        <w:t>Родиченко</w:t>
      </w:r>
      <w:r>
        <w:rPr>
          <w:rFonts w:ascii="Times New Roman" w:hAnsi="Times New Roman"/>
          <w:sz w:val="24"/>
        </w:rPr>
        <w:t xml:space="preserve"> и др.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Физкультура и спорт, 2004.</w:t>
      </w:r>
    </w:p>
    <w:p w14:paraId="5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14.Физическая культура. 1-11 классы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sz w:val="24"/>
        </w:rPr>
        <w:t xml:space="preserve"> комплексная программа физического воспитания</w:t>
      </w:r>
    </w:p>
    <w:p w14:paraId="5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учащихся / В.И. Лях, А. А. </w:t>
      </w:r>
      <w:r>
        <w:rPr>
          <w:rFonts w:ascii="Times New Roman" w:hAnsi="Times New Roman"/>
          <w:sz w:val="24"/>
        </w:rPr>
        <w:t>Зданевич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–В</w:t>
      </w:r>
      <w:r>
        <w:rPr>
          <w:rFonts w:ascii="Times New Roman" w:hAnsi="Times New Roman"/>
          <w:sz w:val="24"/>
        </w:rPr>
        <w:t>олгоград : Учитель, 2013.</w:t>
      </w:r>
    </w:p>
    <w:p w14:paraId="5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15.Физическая культура. 5-6-7 классы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sz w:val="24"/>
        </w:rPr>
        <w:t xml:space="preserve"> учебник / М. Я. </w:t>
      </w:r>
      <w:r>
        <w:rPr>
          <w:rFonts w:ascii="Times New Roman" w:hAnsi="Times New Roman"/>
          <w:sz w:val="24"/>
        </w:rPr>
        <w:t>Виленский</w:t>
      </w:r>
      <w:r>
        <w:rPr>
          <w:rFonts w:ascii="Times New Roman" w:hAnsi="Times New Roman"/>
          <w:sz w:val="24"/>
        </w:rPr>
        <w:t xml:space="preserve">, И. М. </w:t>
      </w:r>
      <w:r>
        <w:rPr>
          <w:rFonts w:ascii="Times New Roman" w:hAnsi="Times New Roman"/>
          <w:sz w:val="24"/>
        </w:rPr>
        <w:t>Туревский</w:t>
      </w:r>
      <w:r>
        <w:rPr>
          <w:rFonts w:ascii="Times New Roman" w:hAnsi="Times New Roman"/>
          <w:sz w:val="24"/>
        </w:rPr>
        <w:t>, Т.</w:t>
      </w:r>
    </w:p>
    <w:p w14:paraId="5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Ю. </w:t>
      </w:r>
      <w:r>
        <w:rPr>
          <w:rFonts w:ascii="Times New Roman" w:hAnsi="Times New Roman"/>
          <w:sz w:val="24"/>
        </w:rPr>
        <w:t>Торочкова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 : Просвещение, 2011.</w:t>
      </w:r>
    </w:p>
    <w:p w14:paraId="5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16.Физическая культура: учебник для учащихся 10-х классов образовательных</w:t>
      </w:r>
    </w:p>
    <w:p w14:paraId="5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учреждений с углубленным изучением предмета «Физическая культура» ; под общ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ед. А.</w:t>
      </w:r>
    </w:p>
    <w:p w14:paraId="5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Т. Паршикова, В. В. Кузина, М. Я. </w:t>
      </w:r>
      <w:r>
        <w:rPr>
          <w:rFonts w:ascii="Times New Roman" w:hAnsi="Times New Roman"/>
          <w:sz w:val="24"/>
        </w:rPr>
        <w:t>Виленского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 xml:space="preserve">. : </w:t>
      </w:r>
      <w:r>
        <w:rPr>
          <w:rFonts w:ascii="Times New Roman" w:hAnsi="Times New Roman"/>
          <w:sz w:val="24"/>
        </w:rPr>
        <w:t>СпортАкадемПресс</w:t>
      </w:r>
      <w:r>
        <w:rPr>
          <w:rFonts w:ascii="Times New Roman" w:hAnsi="Times New Roman"/>
          <w:sz w:val="24"/>
        </w:rPr>
        <w:t>, 2003.</w:t>
      </w:r>
    </w:p>
    <w:p w14:paraId="5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17.Физическая культура: учебник для учащихся 11-х классов образовательных</w:t>
      </w:r>
    </w:p>
    <w:p w14:paraId="6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учреждений с углубленным изучением предмета «Физическая культура» ; под общ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ед. А.</w:t>
      </w:r>
    </w:p>
    <w:p w14:paraId="6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Т. Паршикова, В. В. Кузина, М. Я. </w:t>
      </w:r>
      <w:r>
        <w:rPr>
          <w:rFonts w:ascii="Times New Roman" w:hAnsi="Times New Roman"/>
          <w:sz w:val="24"/>
        </w:rPr>
        <w:t>Виленского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 xml:space="preserve">. : </w:t>
      </w:r>
      <w:r>
        <w:rPr>
          <w:rFonts w:ascii="Times New Roman" w:hAnsi="Times New Roman"/>
          <w:sz w:val="24"/>
        </w:rPr>
        <w:t>СпортАкадемПресс</w:t>
      </w:r>
      <w:r>
        <w:rPr>
          <w:rFonts w:ascii="Times New Roman" w:hAnsi="Times New Roman"/>
          <w:sz w:val="24"/>
        </w:rPr>
        <w:t>, 2003.</w:t>
      </w:r>
    </w:p>
    <w:p w14:paraId="6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18.Физическая культура. 9-11 классы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sz w:val="24"/>
        </w:rPr>
        <w:t xml:space="preserve"> организация и проведение олимпиад :</w:t>
      </w:r>
    </w:p>
    <w:p w14:paraId="6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рекомендации, тесты, задания ; авт.-сост. А. Н. Каинов. </w:t>
      </w:r>
      <w:r>
        <w:rPr>
          <w:rFonts w:ascii="Times New Roman" w:hAnsi="Times New Roman"/>
          <w:sz w:val="24"/>
        </w:rPr>
        <w:t>–В</w:t>
      </w:r>
      <w:r>
        <w:rPr>
          <w:rFonts w:ascii="Times New Roman" w:hAnsi="Times New Roman"/>
          <w:sz w:val="24"/>
        </w:rPr>
        <w:t>олгоград : Учитель, 2009.</w:t>
      </w:r>
    </w:p>
    <w:p w14:paraId="6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19.Чесноков, Н.Н. Олимпиада по предмету «Физическая культура» / Н.Н. Чесноков, В.В.</w:t>
      </w:r>
    </w:p>
    <w:p w14:paraId="6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Кузин, А.А. Красников.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 Физическая культура, 2005.</w:t>
      </w:r>
    </w:p>
    <w:p w14:paraId="6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20.Чесноков, Н.Н. Профессиональное образование в области физической культуры и</w:t>
      </w:r>
    </w:p>
    <w:p w14:paraId="6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спорта: Учебник для высших учебных заведений / Н.Н. Чесноков, В.Г. Никитушкин </w:t>
      </w:r>
      <w:r>
        <w:rPr>
          <w:rFonts w:ascii="Times New Roman" w:hAnsi="Times New Roman"/>
          <w:sz w:val="24"/>
        </w:rPr>
        <w:t>–М</w:t>
      </w:r>
      <w:r>
        <w:rPr>
          <w:rFonts w:ascii="Times New Roman" w:hAnsi="Times New Roman"/>
          <w:sz w:val="24"/>
        </w:rPr>
        <w:t>.:</w:t>
      </w:r>
    </w:p>
    <w:p w14:paraId="6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Физическая культура, 2011</w:t>
      </w:r>
    </w:p>
    <w:p w14:paraId="6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21.Чесноков, Н.Н. </w:t>
      </w:r>
      <w:r>
        <w:rPr>
          <w:rFonts w:ascii="Times New Roman" w:hAnsi="Times New Roman"/>
          <w:sz w:val="24"/>
        </w:rPr>
        <w:t>Теоретико-методическиезадания</w:t>
      </w:r>
      <w:r>
        <w:rPr>
          <w:rFonts w:ascii="Times New Roman" w:hAnsi="Times New Roman"/>
          <w:sz w:val="24"/>
        </w:rPr>
        <w:t xml:space="preserve"> на Всероссийской олимпиаде</w:t>
      </w:r>
    </w:p>
    <w:p w14:paraId="6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школьников по предмету «Физическая культура»/ Н.Н. Чесноков, Д.А. </w:t>
      </w:r>
      <w:r>
        <w:rPr>
          <w:rFonts w:ascii="Times New Roman" w:hAnsi="Times New Roman"/>
          <w:sz w:val="24"/>
        </w:rPr>
        <w:t>Володькин</w:t>
      </w:r>
      <w:r>
        <w:rPr>
          <w:rFonts w:ascii="Times New Roman" w:hAnsi="Times New Roman"/>
          <w:sz w:val="24"/>
        </w:rPr>
        <w:t>. –</w:t>
      </w:r>
    </w:p>
    <w:p w14:paraId="6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М.:Физическая</w:t>
      </w:r>
      <w:r>
        <w:rPr>
          <w:rFonts w:ascii="Times New Roman" w:hAnsi="Times New Roman"/>
          <w:sz w:val="24"/>
        </w:rPr>
        <w:t xml:space="preserve"> культура, 2014.</w:t>
      </w:r>
    </w:p>
    <w:p w14:paraId="6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22.Чесноков, Н.Н. Тестирование теоретико-методических знаний в области физической</w:t>
      </w:r>
    </w:p>
    <w:p w14:paraId="6D02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культуры и спорта. / Н.Н. Чесноков, А.А. Красников. - М.: </w:t>
      </w:r>
      <w:r>
        <w:rPr>
          <w:rFonts w:ascii="Times New Roman" w:hAnsi="Times New Roman"/>
          <w:sz w:val="24"/>
        </w:rPr>
        <w:t>СпортАкадемПресс</w:t>
      </w:r>
      <w:r>
        <w:rPr>
          <w:rFonts w:ascii="Times New Roman" w:hAnsi="Times New Roman"/>
          <w:sz w:val="24"/>
        </w:rPr>
        <w:t>, 2002__</w:t>
      </w:r>
    </w:p>
    <w:p w14:paraId="6E020000">
      <w:pPr>
        <w:spacing w:before="240" w:line="384" w:lineRule="atLeast"/>
        <w:ind/>
        <w:rPr>
          <w:b w:val="1"/>
          <w:color w:val="464646"/>
          <w:sz w:val="36"/>
        </w:rPr>
      </w:pPr>
    </w:p>
    <w:p w14:paraId="6F020000">
      <w:pPr>
        <w:pStyle w:val="Style_1"/>
        <w:rPr>
          <w:b w:val="1"/>
          <w:sz w:val="16"/>
        </w:rPr>
      </w:pPr>
    </w:p>
    <w:p w14:paraId="70020000">
      <w:pPr>
        <w:pStyle w:val="Style_1"/>
        <w:ind/>
        <w:jc w:val="center"/>
        <w:rPr>
          <w:b w:val="1"/>
          <w:sz w:val="36"/>
        </w:rPr>
      </w:pPr>
      <w:r>
        <w:rPr>
          <w:b w:val="1"/>
          <w:sz w:val="36"/>
        </w:rPr>
        <w:t>Теоретическое задание</w:t>
      </w:r>
    </w:p>
    <w:p w14:paraId="71020000">
      <w:pPr>
        <w:pStyle w:val="Style_1"/>
        <w:ind/>
        <w:jc w:val="center"/>
        <w:rPr>
          <w:b w:val="1"/>
          <w:sz w:val="18"/>
        </w:rPr>
      </w:pPr>
    </w:p>
    <w:p w14:paraId="72020000">
      <w:pPr>
        <w:pStyle w:val="Style_1"/>
        <w:ind/>
        <w:jc w:val="center"/>
      </w:pPr>
      <w:r>
        <w:t>Заключается в ответах на вопросы тестового задания в течени</w:t>
      </w:r>
      <w:r>
        <w:t>и</w:t>
      </w:r>
      <w:r>
        <w:t xml:space="preserve"> 45 минут.</w:t>
      </w:r>
    </w:p>
    <w:p w14:paraId="73020000">
      <w:pPr>
        <w:pStyle w:val="Style_1"/>
      </w:pPr>
      <w:r>
        <w:t>Вам предлагаются задания, соответствующие требованиям к уровню знания учащихся общеобразовательных школ по предмету «Физическая культура».</w:t>
      </w:r>
    </w:p>
    <w:p w14:paraId="74020000">
      <w:pPr>
        <w:pStyle w:val="Style_1"/>
      </w:pPr>
      <w:r>
        <w:t>Задания</w:t>
      </w:r>
      <w:r>
        <w:t xml:space="preserve"> </w:t>
      </w:r>
      <w:r>
        <w:t>объединены</w:t>
      </w:r>
      <w:r>
        <w:t xml:space="preserve"> в 3 </w:t>
      </w:r>
      <w:r>
        <w:t>группы</w:t>
      </w:r>
      <w:r>
        <w:t>:</w:t>
      </w:r>
    </w:p>
    <w:p w14:paraId="75020000">
      <w:pPr>
        <w:pStyle w:val="Style_1"/>
        <w:widowControl w:val="1"/>
        <w:numPr>
          <w:ilvl w:val="0"/>
          <w:numId w:val="1"/>
        </w:numPr>
        <w:ind/>
        <w:rPr>
          <w:b w:val="1"/>
        </w:rPr>
      </w:pPr>
      <w:r>
        <w:rPr>
          <w:b w:val="1"/>
        </w:rPr>
        <w:t xml:space="preserve">Задания в закрытой форме, </w:t>
      </w:r>
      <w:r>
        <w:t xml:space="preserve">то есть с предложенными вариантами ответов. При выполнении этих заданий необходимо выбрать правильное завершение из предложенных вариантов. Среди них содержатся как </w:t>
      </w:r>
      <w:r>
        <w:t>правильное</w:t>
      </w:r>
      <w:r>
        <w:t>, так и не правильные завершения, а также частично  соответствующие смыслу утверждения.</w:t>
      </w:r>
    </w:p>
    <w:p w14:paraId="76020000">
      <w:pPr>
        <w:pStyle w:val="Style_1"/>
        <w:ind w:firstLine="0" w:left="720"/>
        <w:rPr>
          <w:b w:val="1"/>
        </w:rPr>
      </w:pPr>
      <w:r>
        <w:t xml:space="preserve">Правильное решение задания в закрытой форме с выбором одного правильного ответа </w:t>
      </w:r>
      <w:r>
        <w:rPr>
          <w:b w:val="1"/>
        </w:rPr>
        <w:t>оценивается в 1 балл, неправильное – 0 баллов</w:t>
      </w:r>
    </w:p>
    <w:p w14:paraId="77020000">
      <w:pPr>
        <w:pStyle w:val="Style_1"/>
        <w:widowControl w:val="1"/>
        <w:numPr>
          <w:ilvl w:val="0"/>
          <w:numId w:val="1"/>
        </w:numPr>
        <w:ind/>
      </w:pPr>
      <w:r>
        <w:rPr>
          <w:b w:val="1"/>
        </w:rPr>
        <w:t>Задание в открытой форме</w:t>
      </w:r>
      <w:r>
        <w:t xml:space="preserve">, то есть без предложенных вариантов ответов. При выполнении этого задания необходимо самостоятельно подобрать определение, которое, завершая высказывание, образует истинное утверждение. Правильное решение задания в открытой форме, в которой правильный ответ надо дописать, </w:t>
      </w:r>
      <w:r>
        <w:rPr>
          <w:b w:val="1"/>
        </w:rPr>
        <w:t>оценивается в 2 балла.</w:t>
      </w:r>
    </w:p>
    <w:p w14:paraId="78020000">
      <w:pPr>
        <w:pStyle w:val="Style_1"/>
        <w:widowControl w:val="1"/>
        <w:numPr>
          <w:ilvl w:val="0"/>
          <w:numId w:val="1"/>
        </w:numPr>
        <w:ind/>
      </w:pPr>
      <w:r>
        <w:rPr>
          <w:b w:val="1"/>
        </w:rPr>
        <w:t>Задание на «соответствие», связанные с сопоставлением четырех представленных позиций.</w:t>
      </w:r>
    </w:p>
    <w:p w14:paraId="79020000">
      <w:pPr>
        <w:pStyle w:val="Style_1"/>
      </w:pPr>
      <w:r>
        <w:t>В заданиях на соответствие, двух столбцов каждый правильный ответ</w:t>
      </w:r>
      <w:r>
        <w:rPr>
          <w:b w:val="1"/>
        </w:rPr>
        <w:t xml:space="preserve"> оценивается  в 1 балл, а каждый неправильны</w:t>
      </w:r>
      <w:r>
        <w:rPr>
          <w:b w:val="1"/>
        </w:rPr>
        <w:t>й-</w:t>
      </w:r>
      <w:r>
        <w:rPr>
          <w:b w:val="1"/>
        </w:rPr>
        <w:t xml:space="preserve"> минус 1 балл.</w:t>
      </w:r>
    </w:p>
    <w:p w14:paraId="7A020000">
      <w:pPr>
        <w:pStyle w:val="Style_1"/>
      </w:pPr>
    </w:p>
    <w:p w14:paraId="7B020000">
      <w:pPr>
        <w:pStyle w:val="Style_1"/>
      </w:pPr>
      <w:r>
        <w:t>Время выполнения заданий – 45 минут.</w:t>
      </w:r>
    </w:p>
    <w:p w14:paraId="7C020000">
      <w:pPr>
        <w:pStyle w:val="Style_1"/>
      </w:pPr>
      <w:r>
        <w:t>Будьте внимательны, делая записи в бланке ответов. Исправления и подчистки оцениваются как неправильный ответ.</w:t>
      </w:r>
    </w:p>
    <w:p w14:paraId="7D020000">
      <w:pPr>
        <w:pStyle w:val="Style_1"/>
      </w:pPr>
      <w:r>
        <w:t>Желаем удачи!</w:t>
      </w:r>
    </w:p>
    <w:p w14:paraId="7E020000">
      <w:pPr>
        <w:pStyle w:val="Style_1"/>
      </w:pPr>
    </w:p>
    <w:p w14:paraId="7F020000">
      <w:pPr>
        <w:pStyle w:val="Style_1"/>
      </w:pPr>
    </w:p>
    <w:p w14:paraId="80020000">
      <w:pPr>
        <w:pStyle w:val="Style_1"/>
      </w:pPr>
    </w:p>
    <w:p w14:paraId="81020000">
      <w:pPr>
        <w:pStyle w:val="Style_1"/>
      </w:pPr>
    </w:p>
    <w:p w14:paraId="82020000">
      <w:pPr>
        <w:pStyle w:val="Style_1"/>
      </w:pPr>
    </w:p>
    <w:p w14:paraId="83020000">
      <w:pPr>
        <w:pStyle w:val="Style_1"/>
        <w:rPr>
          <w:b w:val="1"/>
          <w:sz w:val="36"/>
        </w:rPr>
      </w:pPr>
    </w:p>
    <w:p w14:paraId="84020000">
      <w:pPr>
        <w:pStyle w:val="Style_1"/>
        <w:rPr>
          <w:b w:val="1"/>
          <w:sz w:val="36"/>
        </w:rPr>
      </w:pPr>
    </w:p>
    <w:p w14:paraId="85020000">
      <w:pPr>
        <w:pStyle w:val="Style_1"/>
        <w:rPr>
          <w:b w:val="1"/>
          <w:sz w:val="36"/>
        </w:rPr>
      </w:pPr>
    </w:p>
    <w:p w14:paraId="86020000">
      <w:pPr>
        <w:pStyle w:val="Style_1"/>
        <w:rPr>
          <w:b w:val="1"/>
          <w:sz w:val="36"/>
        </w:rPr>
      </w:pPr>
    </w:p>
    <w:p w14:paraId="87020000">
      <w:pPr>
        <w:pStyle w:val="Style_1"/>
        <w:rPr>
          <w:b w:val="1"/>
          <w:sz w:val="36"/>
        </w:rPr>
      </w:pPr>
    </w:p>
    <w:p w14:paraId="88020000">
      <w:pPr>
        <w:pStyle w:val="Style_1"/>
        <w:rPr>
          <w:b w:val="1"/>
          <w:sz w:val="36"/>
        </w:rPr>
      </w:pPr>
    </w:p>
    <w:p w14:paraId="89020000">
      <w:pPr>
        <w:pStyle w:val="Style_1"/>
        <w:rPr>
          <w:b w:val="1"/>
          <w:sz w:val="36"/>
        </w:rPr>
      </w:pPr>
    </w:p>
    <w:p w14:paraId="8A020000">
      <w:pPr>
        <w:pStyle w:val="Style_1"/>
        <w:rPr>
          <w:sz w:val="24"/>
        </w:rPr>
      </w:pPr>
    </w:p>
    <w:p w14:paraId="8B020000">
      <w:pPr>
        <w:pStyle w:val="Style_1"/>
        <w:ind/>
        <w:jc w:val="both"/>
        <w:rPr>
          <w:sz w:val="24"/>
        </w:rPr>
      </w:pPr>
      <w:r>
        <w:rPr>
          <w:sz w:val="24"/>
        </w:rPr>
        <w:t>Ф.</w:t>
      </w:r>
      <w:r>
        <w:rPr>
          <w:b w:val="1"/>
          <w:sz w:val="24"/>
        </w:rPr>
        <w:t>И.О</w:t>
      </w:r>
      <w:r>
        <w:rPr>
          <w:sz w:val="24"/>
        </w:rPr>
        <w:t>__________________________________________</w:t>
      </w:r>
    </w:p>
    <w:p w14:paraId="8C020000">
      <w:pPr>
        <w:pStyle w:val="Style_1"/>
        <w:rPr>
          <w:sz w:val="24"/>
        </w:rPr>
      </w:pPr>
    </w:p>
    <w:p w14:paraId="8D020000">
      <w:pPr>
        <w:pStyle w:val="Style_1"/>
        <w:ind/>
        <w:jc w:val="center"/>
        <w:rPr>
          <w:b w:val="1"/>
          <w:sz w:val="24"/>
        </w:rPr>
      </w:pPr>
      <w:r>
        <w:rPr>
          <w:b w:val="1"/>
          <w:sz w:val="24"/>
        </w:rPr>
        <w:t>Теоретические задания для девочек и мальчиков 5-6 класс</w:t>
      </w:r>
    </w:p>
    <w:p w14:paraId="8E020000">
      <w:pPr>
        <w:spacing w:after="120" w:line="240" w:lineRule="atLeas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1. </w:t>
      </w:r>
      <w:r>
        <w:rPr>
          <w:rFonts w:ascii="Times New Roman" w:hAnsi="Times New Roman"/>
          <w:sz w:val="24"/>
        </w:rPr>
        <w:t>Первой ступенью закаливания организма является закаливание…</w:t>
      </w:r>
    </w:p>
    <w:p w14:paraId="8F02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водой,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солнцем,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воздухом,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холодом.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2. Умственную работу следует прерывать физкультурными паузами через каждые …мин.</w:t>
      </w:r>
      <w:r>
        <w:rPr>
          <w:rFonts w:ascii="Times New Roman" w:hAnsi="Times New Roman"/>
          <w:sz w:val="24"/>
        </w:rPr>
        <w:t xml:space="preserve">                                           </w:t>
      </w:r>
      <w:r>
        <w:rPr>
          <w:rFonts w:ascii="Times New Roman" w:hAnsi="Times New Roman"/>
          <w:sz w:val="24"/>
        </w:rPr>
        <w:t>а) 25-30,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40-45,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55-60,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70-75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3. Вероятность травм при занятиях физическими упражнениями снижается, если учащиеся…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а) переоценивают свои возможности,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следует указаниям преподавателя,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владеют навыками выполнения движений,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не умеют владеть своими эмоциями.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4. Вращательное движение через голову с последовательным касанием опорой поверхности отдельными частями тела в гимнастике обозначается как…</w:t>
      </w:r>
      <w:r>
        <w:rPr>
          <w:rFonts w:ascii="Times New Roman" w:hAnsi="Times New Roman"/>
          <w:sz w:val="24"/>
        </w:rPr>
        <w:t xml:space="preserve">                                                               </w:t>
      </w:r>
      <w:r>
        <w:rPr>
          <w:rFonts w:ascii="Times New Roman" w:hAnsi="Times New Roman"/>
          <w:sz w:val="24"/>
        </w:rPr>
        <w:t>а) акробатика,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«колесо»,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кувырок,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сальто.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5. Атлетов, нанесших смертельные раны сопернику во время Игр Олимпиады судьи Эллады: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а) признавали победителем,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секли лавровым веником,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объявляли героем,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изгоняли со стадиона.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6. Упражнения, содействующие развитию выносливости целесообразно выполнять в…</w:t>
      </w:r>
      <w:r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sz w:val="24"/>
        </w:rPr>
        <w:t>а)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конце подготовительной части занятия,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в  начале основной части занятия,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в середине основной части занятия,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в конце  основной части занятия.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7. В какой стране зародились Олимпийские игры?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</w:rPr>
        <w:t>а) в Древней Греции,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в Риме,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в Олимпии,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во Франции.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8. Какой частью тела футболист не может останавливать мяч во время игры?</w:t>
      </w:r>
    </w:p>
    <w:p w14:paraId="9002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головой,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ногой,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рукой,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туловищем.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9. Какой из способов спортивного плавания самый бесшумный?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</w:rPr>
        <w:t>а) кроль на спине,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кроль на груди,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баттерфляй (дельфин),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брасс.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10. Как дословно переводится слово «волейбол» с английского языка?</w:t>
      </w:r>
      <w:r>
        <w:rPr>
          <w:rFonts w:ascii="Times New Roman" w:hAnsi="Times New Roman"/>
          <w:sz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</w:rPr>
        <w:t>а) летающий мяч,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прыгающий мяч,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игра через сетку,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парящий мяч.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11. Сколько игроков играют в волейбол на одной стороне площадки?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а) 5,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10,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6,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7.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12.Что развивает координацию?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а) акробатические упражнения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б) бег с ускорением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в) прыжки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г) подтягивание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13.Каким упражнением проверить физическое качество – гибкость:                                                                                    а) подтягивание в висе на перекладине,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б) прыжки в длину с места,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в) наклон вперед из  </w:t>
      </w:r>
      <w:r>
        <w:rPr>
          <w:rFonts w:ascii="Times New Roman" w:hAnsi="Times New Roman"/>
          <w:sz w:val="24"/>
        </w:rPr>
        <w:t>положения</w:t>
      </w:r>
      <w:r>
        <w:rPr>
          <w:rFonts w:ascii="Times New Roman" w:hAnsi="Times New Roman"/>
          <w:sz w:val="24"/>
        </w:rPr>
        <w:t xml:space="preserve">  сидя ноги врозь,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г) кувырок вперед.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</w:t>
      </w:r>
      <w:r>
        <w:rPr>
          <w:sz w:val="24"/>
        </w:rPr>
        <w:t>14.Бегун на длинные дистанции называется ________________________</w:t>
      </w:r>
      <w:r>
        <w:rPr>
          <w:sz w:val="24"/>
        </w:rPr>
        <w:t xml:space="preserve">                                                        </w:t>
      </w:r>
      <w:r>
        <w:rPr>
          <w:sz w:val="24"/>
        </w:rPr>
        <w:t>15. Сопоставьте виды спорта и количество игроков в команде на площадке в представленных  игровых  видах спорта.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826"/>
        <w:gridCol w:w="4745"/>
      </w:tblGrid>
      <w:tr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z w:val="24"/>
              </w:rPr>
              <w:t>волейбол</w:t>
            </w:r>
          </w:p>
        </w:tc>
        <w:tc>
          <w:tcPr>
            <w:tcW w:type="dxa" w:w="4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а) 5</w:t>
            </w:r>
          </w:p>
        </w:tc>
      </w:tr>
      <w:tr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2.баскетбол</w:t>
            </w:r>
          </w:p>
        </w:tc>
        <w:tc>
          <w:tcPr>
            <w:tcW w:type="dxa" w:w="4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б) 11</w:t>
            </w:r>
          </w:p>
        </w:tc>
      </w:tr>
      <w:tr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3.футбол</w:t>
            </w:r>
          </w:p>
        </w:tc>
        <w:tc>
          <w:tcPr>
            <w:tcW w:type="dxa" w:w="4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в) 7</w:t>
            </w:r>
          </w:p>
        </w:tc>
      </w:tr>
      <w:tr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4.водное </w:t>
            </w:r>
            <w:r>
              <w:rPr>
                <w:sz w:val="24"/>
              </w:rPr>
              <w:t>поло</w:t>
            </w:r>
          </w:p>
        </w:tc>
        <w:tc>
          <w:tcPr>
            <w:tcW w:type="dxa" w:w="4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г) 6</w:t>
            </w:r>
          </w:p>
        </w:tc>
      </w:tr>
    </w:tbl>
    <w:p w14:paraId="99020000">
      <w:pPr>
        <w:pStyle w:val="Style_1"/>
        <w:rPr>
          <w:sz w:val="24"/>
        </w:rPr>
      </w:pPr>
      <w:r>
        <w:rPr>
          <w:sz w:val="24"/>
        </w:rPr>
        <w:t xml:space="preserve">16.Сопоставьте название теста и физические качества, которое они определяют 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784"/>
        <w:gridCol w:w="4787"/>
      </w:tblGrid>
      <w:tr>
        <w:tc>
          <w:tcPr>
            <w:tcW w:type="dxa" w:w="4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4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</w:tc>
      </w:tr>
      <w:tr>
        <w:tc>
          <w:tcPr>
            <w:tcW w:type="dxa" w:w="4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 А. Прыжок в длину с места</w:t>
            </w:r>
          </w:p>
        </w:tc>
        <w:tc>
          <w:tcPr>
            <w:tcW w:type="dxa" w:w="4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z w:val="24"/>
              </w:rPr>
              <w:t>Ловкость</w:t>
            </w:r>
          </w:p>
        </w:tc>
      </w:tr>
      <w:tr>
        <w:tc>
          <w:tcPr>
            <w:tcW w:type="dxa" w:w="4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Б. </w:t>
            </w:r>
            <w:r>
              <w:rPr>
                <w:sz w:val="24"/>
              </w:rPr>
              <w:t>Бег</w:t>
            </w:r>
            <w:r>
              <w:rPr>
                <w:sz w:val="24"/>
              </w:rPr>
              <w:t xml:space="preserve"> 60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 xml:space="preserve"> 100м</w:t>
            </w:r>
          </w:p>
        </w:tc>
        <w:tc>
          <w:tcPr>
            <w:tcW w:type="dxa" w:w="4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z w:val="24"/>
              </w:rPr>
              <w:t>Скоростно-силовые</w:t>
            </w:r>
          </w:p>
        </w:tc>
      </w:tr>
      <w:tr>
        <w:tc>
          <w:tcPr>
            <w:tcW w:type="dxa" w:w="4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В. </w:t>
            </w:r>
            <w:r>
              <w:rPr>
                <w:sz w:val="24"/>
              </w:rPr>
              <w:t>Подтягивание</w:t>
            </w:r>
          </w:p>
        </w:tc>
        <w:tc>
          <w:tcPr>
            <w:tcW w:type="dxa" w:w="4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z w:val="24"/>
              </w:rPr>
              <w:t>Быстрота</w:t>
            </w:r>
          </w:p>
        </w:tc>
      </w:tr>
      <w:tr>
        <w:tc>
          <w:tcPr>
            <w:tcW w:type="dxa" w:w="4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Г. </w:t>
            </w:r>
            <w:r>
              <w:rPr>
                <w:sz w:val="24"/>
              </w:rPr>
              <w:t>Бег</w:t>
            </w:r>
            <w:r>
              <w:rPr>
                <w:sz w:val="24"/>
              </w:rPr>
              <w:t xml:space="preserve"> 2 </w:t>
            </w:r>
            <w:r>
              <w:rPr>
                <w:sz w:val="24"/>
              </w:rPr>
              <w:t>км</w:t>
            </w:r>
          </w:p>
        </w:tc>
        <w:tc>
          <w:tcPr>
            <w:tcW w:type="dxa" w:w="4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z w:val="24"/>
              </w:rPr>
              <w:t>Сила</w:t>
            </w:r>
          </w:p>
        </w:tc>
      </w:tr>
      <w:tr>
        <w:tc>
          <w:tcPr>
            <w:tcW w:type="dxa" w:w="4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Д. Наклон вперёд из </w:t>
            </w:r>
            <w:r>
              <w:rPr>
                <w:sz w:val="24"/>
              </w:rPr>
              <w:t>положения</w:t>
            </w:r>
            <w:r>
              <w:rPr>
                <w:sz w:val="24"/>
              </w:rPr>
              <w:t xml:space="preserve"> стоя с прямыми ногами</w:t>
            </w:r>
          </w:p>
        </w:tc>
        <w:tc>
          <w:tcPr>
            <w:tcW w:type="dxa" w:w="4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sz w:val="24"/>
              </w:rPr>
              <w:t>Выносливость</w:t>
            </w:r>
          </w:p>
        </w:tc>
      </w:tr>
      <w:tr>
        <w:tc>
          <w:tcPr>
            <w:tcW w:type="dxa" w:w="4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Е. </w:t>
            </w:r>
            <w:r>
              <w:rPr>
                <w:sz w:val="24"/>
              </w:rPr>
              <w:t>Метания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z w:val="24"/>
              </w:rPr>
              <w:t xml:space="preserve"> в </w:t>
            </w:r>
            <w:r>
              <w:rPr>
                <w:sz w:val="24"/>
              </w:rPr>
              <w:t>цель</w:t>
            </w:r>
            <w:r>
              <w:rPr>
                <w:sz w:val="24"/>
              </w:rPr>
              <w:t xml:space="preserve"> </w:t>
            </w:r>
          </w:p>
          <w:p w14:paraId="A7020000">
            <w:pPr>
              <w:pStyle w:val="Style_1"/>
              <w:rPr>
                <w:sz w:val="24"/>
              </w:rPr>
            </w:pPr>
          </w:p>
        </w:tc>
        <w:tc>
          <w:tcPr>
            <w:tcW w:type="dxa" w:w="4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>
              <w:rPr>
                <w:sz w:val="24"/>
              </w:rPr>
              <w:t>Гибкость</w:t>
            </w:r>
            <w:r>
              <w:rPr>
                <w:sz w:val="24"/>
              </w:rPr>
              <w:t xml:space="preserve">  </w:t>
            </w:r>
          </w:p>
        </w:tc>
      </w:tr>
    </w:tbl>
    <w:p w14:paraId="A9020000">
      <w:pPr>
        <w:pStyle w:val="Style_1"/>
        <w:rPr>
          <w:b w:val="1"/>
          <w:sz w:val="24"/>
        </w:rPr>
      </w:pPr>
    </w:p>
    <w:p w14:paraId="AA020000">
      <w:pPr>
        <w:pStyle w:val="Style_1"/>
        <w:rPr>
          <w:b w:val="1"/>
          <w:sz w:val="24"/>
        </w:rPr>
      </w:pPr>
    </w:p>
    <w:p w14:paraId="AB020000">
      <w:pPr>
        <w:pStyle w:val="Style_1"/>
        <w:ind/>
        <w:jc w:val="center"/>
        <w:rPr>
          <w:b w:val="1"/>
          <w:sz w:val="24"/>
        </w:rPr>
      </w:pPr>
    </w:p>
    <w:p w14:paraId="AC020000">
      <w:pPr>
        <w:pStyle w:val="Style_1"/>
        <w:rPr>
          <w:b w:val="1"/>
          <w:sz w:val="24"/>
        </w:rPr>
      </w:pPr>
    </w:p>
    <w:p w14:paraId="AD020000">
      <w:pPr>
        <w:pStyle w:val="Style_1"/>
        <w:ind/>
        <w:jc w:val="center"/>
        <w:rPr>
          <w:b w:val="1"/>
          <w:sz w:val="24"/>
        </w:rPr>
      </w:pPr>
    </w:p>
    <w:p w14:paraId="AE020000">
      <w:pPr>
        <w:pStyle w:val="Style_1"/>
        <w:ind/>
        <w:jc w:val="center"/>
        <w:rPr>
          <w:b w:val="1"/>
          <w:sz w:val="24"/>
        </w:rPr>
      </w:pPr>
      <w:r>
        <w:rPr>
          <w:b w:val="1"/>
          <w:sz w:val="24"/>
        </w:rPr>
        <w:t>Теоретико</w:t>
      </w:r>
      <w:r>
        <w:rPr>
          <w:b w:val="1"/>
          <w:sz w:val="24"/>
        </w:rPr>
        <w:t xml:space="preserve"> – </w:t>
      </w:r>
      <w:r>
        <w:rPr>
          <w:b w:val="1"/>
          <w:sz w:val="24"/>
        </w:rPr>
        <w:t>методическое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задание</w:t>
      </w:r>
      <w:r>
        <w:rPr>
          <w:b w:val="1"/>
          <w:sz w:val="24"/>
        </w:rPr>
        <w:t xml:space="preserve"> 5 – 6 </w:t>
      </w:r>
      <w:r>
        <w:rPr>
          <w:b w:val="1"/>
          <w:sz w:val="24"/>
        </w:rPr>
        <w:t>классы</w:t>
      </w:r>
      <w:r>
        <w:rPr>
          <w:b w:val="1"/>
          <w:sz w:val="24"/>
        </w:rPr>
        <w:t xml:space="preserve"> </w:t>
      </w:r>
    </w:p>
    <w:p w14:paraId="AF020000">
      <w:pPr>
        <w:pStyle w:val="Style_1"/>
        <w:ind/>
        <w:jc w:val="center"/>
        <w:rPr>
          <w:b w:val="1"/>
          <w:sz w:val="24"/>
        </w:rPr>
      </w:pPr>
    </w:p>
    <w:p w14:paraId="B0020000">
      <w:pPr>
        <w:pStyle w:val="Style_1"/>
        <w:ind/>
        <w:jc w:val="center"/>
        <w:rPr>
          <w:b w:val="1"/>
          <w:sz w:val="24"/>
        </w:rPr>
      </w:pPr>
      <w:r>
        <w:rPr>
          <w:b w:val="1"/>
          <w:sz w:val="24"/>
        </w:rPr>
        <w:t>Ответы</w:t>
      </w:r>
      <w:r>
        <w:rPr>
          <w:b w:val="1"/>
          <w:sz w:val="24"/>
        </w:rPr>
        <w:t xml:space="preserve"> </w:t>
      </w:r>
    </w:p>
    <w:p w14:paraId="B1020000">
      <w:pPr>
        <w:pStyle w:val="Style_1"/>
        <w:ind/>
        <w:jc w:val="center"/>
        <w:rPr>
          <w:b w:val="1"/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01"/>
        <w:gridCol w:w="1564"/>
        <w:gridCol w:w="1601"/>
        <w:gridCol w:w="1564"/>
        <w:gridCol w:w="1525"/>
        <w:gridCol w:w="1716"/>
      </w:tblGrid>
      <w:tr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spacing w:after="120" w:line="240" w:lineRule="atLeast"/>
              <w:ind/>
              <w:jc w:val="center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b w:val="1"/>
                <w:color w:val="333333"/>
                <w:sz w:val="24"/>
              </w:rPr>
              <w:t>Номер</w:t>
            </w:r>
            <w:r>
              <w:rPr>
                <w:rFonts w:ascii="Times New Roman" w:hAnsi="Times New Roman"/>
                <w:b w:val="1"/>
                <w:color w:val="333333"/>
                <w:sz w:val="24"/>
              </w:rPr>
              <w:br/>
            </w:r>
            <w:r>
              <w:rPr>
                <w:rFonts w:ascii="Times New Roman" w:hAnsi="Times New Roman"/>
                <w:b w:val="1"/>
                <w:color w:val="333333"/>
                <w:sz w:val="24"/>
              </w:rPr>
              <w:t>вопроса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spacing w:after="120" w:line="240" w:lineRule="atLeast"/>
              <w:ind/>
              <w:jc w:val="center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b w:val="1"/>
                <w:color w:val="333333"/>
                <w:sz w:val="24"/>
              </w:rPr>
              <w:t>Ответ</w:t>
            </w: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spacing w:after="120" w:line="240" w:lineRule="atLeast"/>
              <w:ind/>
              <w:jc w:val="center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b w:val="1"/>
                <w:color w:val="333333"/>
                <w:sz w:val="24"/>
              </w:rPr>
              <w:t>Номер</w:t>
            </w:r>
            <w:r>
              <w:rPr>
                <w:rFonts w:ascii="Times New Roman" w:hAnsi="Times New Roman"/>
                <w:b w:val="1"/>
                <w:color w:val="333333"/>
                <w:sz w:val="24"/>
              </w:rPr>
              <w:br/>
            </w:r>
            <w:r>
              <w:rPr>
                <w:rFonts w:ascii="Times New Roman" w:hAnsi="Times New Roman"/>
                <w:b w:val="1"/>
                <w:color w:val="333333"/>
                <w:sz w:val="24"/>
              </w:rPr>
              <w:t>вопроса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spacing w:after="120" w:line="240" w:lineRule="atLeast"/>
              <w:ind/>
              <w:jc w:val="center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b w:val="1"/>
                <w:color w:val="333333"/>
                <w:sz w:val="24"/>
              </w:rPr>
              <w:t>Ответ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spacing w:after="120" w:line="240" w:lineRule="atLeast"/>
              <w:ind/>
              <w:jc w:val="center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b w:val="1"/>
                <w:color w:val="333333"/>
                <w:sz w:val="24"/>
              </w:rPr>
              <w:t>Номер</w:t>
            </w:r>
            <w:r>
              <w:rPr>
                <w:rFonts w:ascii="Times New Roman" w:hAnsi="Times New Roman"/>
                <w:b w:val="1"/>
                <w:color w:val="333333"/>
                <w:sz w:val="24"/>
              </w:rPr>
              <w:br/>
            </w:r>
            <w:r>
              <w:rPr>
                <w:rFonts w:ascii="Times New Roman" w:hAnsi="Times New Roman"/>
                <w:b w:val="1"/>
                <w:color w:val="333333"/>
                <w:sz w:val="24"/>
              </w:rPr>
              <w:t>вопроса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spacing w:after="120" w:line="240" w:lineRule="atLeast"/>
              <w:ind/>
              <w:jc w:val="center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b w:val="1"/>
                <w:color w:val="333333"/>
                <w:sz w:val="24"/>
              </w:rPr>
              <w:t>Ответ</w:t>
            </w:r>
          </w:p>
        </w:tc>
      </w:tr>
      <w:tr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11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</w:tr>
      <w:tr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12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</w:t>
            </w:r>
          </w:p>
        </w:tc>
      </w:tr>
      <w:tr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13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 В</w:t>
            </w:r>
          </w:p>
        </w:tc>
      </w:tr>
      <w:tr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14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спринтер.</w:t>
            </w:r>
            <w:r>
              <w:rPr>
                <w:b w:val="1"/>
                <w:sz w:val="24"/>
              </w:rPr>
              <w:t xml:space="preserve"> </w:t>
            </w:r>
          </w:p>
        </w:tc>
      </w:tr>
      <w:tr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10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15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1-г, 2-а,3-б,4-в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 xml:space="preserve"> </w:t>
            </w:r>
          </w:p>
        </w:tc>
      </w:tr>
      <w:tr>
        <w:tc>
          <w:tcPr>
            <w:tcW w:type="dxa" w:w="633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16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А – 2; Б – 3;  </w:t>
            </w:r>
          </w:p>
          <w:p w14:paraId="D902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В – 4;  Г – 5; </w:t>
            </w:r>
          </w:p>
          <w:p w14:paraId="DA02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 Д – 6;  Е - 1</w:t>
            </w:r>
          </w:p>
          <w:p w14:paraId="DB02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</w:tr>
    </w:tbl>
    <w:p w14:paraId="DC020000">
      <w:pPr>
        <w:pStyle w:val="Style_1"/>
        <w:ind/>
        <w:jc w:val="center"/>
        <w:rPr>
          <w:b w:val="1"/>
          <w:sz w:val="24"/>
        </w:rPr>
      </w:pPr>
    </w:p>
    <w:p w14:paraId="DD020000">
      <w:pPr>
        <w:pStyle w:val="Style_1"/>
        <w:ind/>
        <w:jc w:val="center"/>
        <w:rPr>
          <w:b w:val="1"/>
          <w:sz w:val="24"/>
        </w:rPr>
      </w:pPr>
    </w:p>
    <w:p w14:paraId="DE020000">
      <w:pPr>
        <w:pStyle w:val="Style_1"/>
        <w:rPr>
          <w:sz w:val="24"/>
        </w:rPr>
      </w:pPr>
    </w:p>
    <w:p w14:paraId="DF020000">
      <w:pPr>
        <w:pStyle w:val="Style_1"/>
        <w:rPr>
          <w:sz w:val="24"/>
        </w:rPr>
      </w:pPr>
    </w:p>
    <w:p w14:paraId="E0020000">
      <w:pPr>
        <w:pStyle w:val="Style_1"/>
        <w:rPr>
          <w:sz w:val="24"/>
        </w:rPr>
      </w:pPr>
    </w:p>
    <w:p w14:paraId="E1020000">
      <w:pPr>
        <w:pStyle w:val="Style_1"/>
        <w:rPr>
          <w:sz w:val="24"/>
        </w:rPr>
      </w:pPr>
    </w:p>
    <w:p w14:paraId="E2020000">
      <w:pPr>
        <w:pStyle w:val="Style_1"/>
        <w:rPr>
          <w:sz w:val="24"/>
        </w:rPr>
      </w:pPr>
    </w:p>
    <w:p w14:paraId="E3020000">
      <w:pPr>
        <w:pStyle w:val="Style_1"/>
        <w:rPr>
          <w:sz w:val="24"/>
        </w:rPr>
      </w:pPr>
    </w:p>
    <w:p w14:paraId="E4020000">
      <w:pPr>
        <w:pStyle w:val="Style_1"/>
        <w:rPr>
          <w:sz w:val="24"/>
        </w:rPr>
      </w:pPr>
    </w:p>
    <w:p w14:paraId="E5020000">
      <w:pPr>
        <w:pStyle w:val="Style_1"/>
        <w:rPr>
          <w:sz w:val="24"/>
        </w:rPr>
      </w:pPr>
    </w:p>
    <w:p w14:paraId="E6020000">
      <w:pPr>
        <w:pStyle w:val="Style_1"/>
        <w:rPr>
          <w:sz w:val="24"/>
        </w:rPr>
      </w:pPr>
    </w:p>
    <w:p w14:paraId="E7020000">
      <w:pPr>
        <w:pStyle w:val="Style_1"/>
        <w:rPr>
          <w:sz w:val="24"/>
        </w:rPr>
      </w:pPr>
    </w:p>
    <w:p w14:paraId="E8020000">
      <w:pPr>
        <w:pStyle w:val="Style_1"/>
        <w:rPr>
          <w:sz w:val="24"/>
        </w:rPr>
      </w:pPr>
    </w:p>
    <w:p w14:paraId="E9020000">
      <w:pPr>
        <w:pStyle w:val="Style_1"/>
        <w:rPr>
          <w:sz w:val="24"/>
        </w:rPr>
      </w:pPr>
    </w:p>
    <w:p w14:paraId="EA020000">
      <w:pPr>
        <w:pStyle w:val="Style_1"/>
        <w:rPr>
          <w:sz w:val="24"/>
        </w:rPr>
      </w:pPr>
    </w:p>
    <w:p w14:paraId="EB020000">
      <w:pPr>
        <w:pStyle w:val="Style_1"/>
        <w:rPr>
          <w:sz w:val="24"/>
        </w:rPr>
      </w:pPr>
    </w:p>
    <w:p w14:paraId="EC020000">
      <w:pPr>
        <w:pStyle w:val="Style_1"/>
        <w:rPr>
          <w:sz w:val="24"/>
        </w:rPr>
      </w:pPr>
    </w:p>
    <w:p w14:paraId="ED020000">
      <w:pPr>
        <w:pStyle w:val="Style_1"/>
        <w:rPr>
          <w:sz w:val="24"/>
        </w:rPr>
      </w:pPr>
    </w:p>
    <w:p w14:paraId="EE020000">
      <w:pPr>
        <w:pStyle w:val="Style_1"/>
        <w:rPr>
          <w:sz w:val="24"/>
        </w:rPr>
      </w:pPr>
    </w:p>
    <w:p w14:paraId="EF020000">
      <w:pPr>
        <w:pStyle w:val="Style_1"/>
        <w:rPr>
          <w:sz w:val="24"/>
        </w:rPr>
      </w:pPr>
    </w:p>
    <w:p w14:paraId="F0020000">
      <w:pPr>
        <w:pStyle w:val="Style_1"/>
        <w:rPr>
          <w:sz w:val="24"/>
        </w:rPr>
      </w:pPr>
    </w:p>
    <w:p w14:paraId="F1020000">
      <w:pPr>
        <w:pStyle w:val="Style_1"/>
        <w:rPr>
          <w:sz w:val="24"/>
        </w:rPr>
      </w:pPr>
    </w:p>
    <w:p w14:paraId="F2020000">
      <w:pPr>
        <w:pStyle w:val="Style_1"/>
        <w:rPr>
          <w:sz w:val="24"/>
        </w:rPr>
      </w:pPr>
    </w:p>
    <w:p w14:paraId="F3020000">
      <w:pPr>
        <w:pStyle w:val="Style_1"/>
        <w:rPr>
          <w:sz w:val="24"/>
        </w:rPr>
      </w:pPr>
    </w:p>
    <w:p w14:paraId="F4020000">
      <w:pPr>
        <w:pStyle w:val="Style_1"/>
        <w:rPr>
          <w:sz w:val="24"/>
        </w:rPr>
      </w:pPr>
    </w:p>
    <w:p w14:paraId="F5020000">
      <w:pPr>
        <w:pStyle w:val="Style_1"/>
        <w:rPr>
          <w:sz w:val="24"/>
        </w:rPr>
      </w:pPr>
    </w:p>
    <w:p w14:paraId="F6020000">
      <w:pPr>
        <w:pStyle w:val="Style_1"/>
        <w:rPr>
          <w:sz w:val="24"/>
        </w:rPr>
      </w:pPr>
    </w:p>
    <w:p w14:paraId="F7020000">
      <w:pPr>
        <w:pStyle w:val="Style_1"/>
        <w:rPr>
          <w:sz w:val="24"/>
        </w:rPr>
      </w:pPr>
    </w:p>
    <w:p w14:paraId="F8020000">
      <w:pPr>
        <w:pStyle w:val="Style_1"/>
        <w:rPr>
          <w:sz w:val="24"/>
        </w:rPr>
      </w:pPr>
    </w:p>
    <w:p w14:paraId="F9020000">
      <w:pPr>
        <w:pStyle w:val="Style_1"/>
        <w:rPr>
          <w:sz w:val="24"/>
        </w:rPr>
      </w:pPr>
    </w:p>
    <w:p w14:paraId="FA020000">
      <w:pPr>
        <w:pStyle w:val="Style_1"/>
        <w:rPr>
          <w:sz w:val="24"/>
        </w:rPr>
      </w:pPr>
    </w:p>
    <w:p w14:paraId="FB020000">
      <w:pPr>
        <w:pStyle w:val="Style_1"/>
        <w:rPr>
          <w:sz w:val="24"/>
        </w:rPr>
      </w:pPr>
    </w:p>
    <w:p w14:paraId="FC020000">
      <w:pPr>
        <w:pStyle w:val="Style_1"/>
        <w:rPr>
          <w:sz w:val="24"/>
        </w:rPr>
      </w:pPr>
    </w:p>
    <w:p w14:paraId="FD020000">
      <w:pPr>
        <w:pStyle w:val="Style_1"/>
        <w:rPr>
          <w:sz w:val="24"/>
        </w:rPr>
      </w:pPr>
    </w:p>
    <w:p w14:paraId="FE020000">
      <w:pPr>
        <w:pStyle w:val="Style_1"/>
        <w:rPr>
          <w:sz w:val="24"/>
        </w:rPr>
      </w:pPr>
      <w:r>
        <w:rPr>
          <w:sz w:val="24"/>
        </w:rPr>
        <w:t>Ф</w:t>
      </w:r>
      <w:r>
        <w:rPr>
          <w:sz w:val="24"/>
        </w:rPr>
        <w:t>.О.И.</w:t>
      </w:r>
      <w:r>
        <w:rPr>
          <w:sz w:val="24"/>
        </w:rPr>
        <w:t>________________________________________</w:t>
      </w:r>
      <w:r>
        <w:rPr>
          <w:sz w:val="24"/>
        </w:rPr>
        <w:t xml:space="preserve">                                                                                   Класс____________________</w:t>
      </w:r>
    </w:p>
    <w:p w14:paraId="FF020000">
      <w:pPr>
        <w:pStyle w:val="Style_1"/>
        <w:rPr>
          <w:sz w:val="24"/>
        </w:rPr>
      </w:pPr>
      <w:r>
        <w:rPr>
          <w:sz w:val="24"/>
        </w:rPr>
        <w:t xml:space="preserve"> </w:t>
      </w:r>
    </w:p>
    <w:p w14:paraId="00030000">
      <w:pPr>
        <w:pStyle w:val="Style_1"/>
        <w:ind/>
        <w:jc w:val="center"/>
        <w:rPr>
          <w:b w:val="1"/>
          <w:sz w:val="24"/>
        </w:rPr>
      </w:pPr>
      <w:r>
        <w:rPr>
          <w:b w:val="1"/>
          <w:sz w:val="24"/>
        </w:rPr>
        <w:t>Теоретическое задание для юношей и девушек 7- 8 класс</w:t>
      </w:r>
    </w:p>
    <w:p w14:paraId="01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Термин «Олимпиада» в древней Греции означал… </w:t>
      </w:r>
    </w:p>
    <w:p w14:paraId="02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а) соревнования, проводимые во время Олимпийских    игр;</w:t>
      </w:r>
    </w:p>
    <w:p w14:paraId="03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первый год четырехлетия, наступление которого празднуют Олимпийские игры;</w:t>
      </w:r>
    </w:p>
    <w:p w14:paraId="04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четырехлетний период между Олимпийскими играми;</w:t>
      </w:r>
    </w:p>
    <w:p w14:paraId="05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год проведения Олимпийских игр.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b w:val="1"/>
          <w:sz w:val="24"/>
        </w:rPr>
        <w:t>2. Зимние Олимпийские игры празднуются…</w:t>
      </w:r>
    </w:p>
    <w:p w14:paraId="06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в течение первого года празднуемой Олимпиады;</w:t>
      </w:r>
    </w:p>
    <w:p w14:paraId="07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в течение второго календарного года, следующего после года начала Олимпиады;</w:t>
      </w:r>
    </w:p>
    <w:p w14:paraId="08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в течение последнего года празднуемой олимпиады;</w:t>
      </w:r>
    </w:p>
    <w:p w14:paraId="09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в високосный год.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1"/>
          <w:sz w:val="24"/>
        </w:rPr>
        <w:t>3. Заключительный этап подготовки атлетов к Играм в Древней Греции</w:t>
      </w:r>
      <w:r>
        <w:rPr>
          <w:rFonts w:ascii="Times New Roman" w:hAnsi="Times New Roman"/>
          <w:sz w:val="24"/>
        </w:rPr>
        <w:t xml:space="preserve"> проводился в специальном помещении, называемом…</w:t>
      </w:r>
    </w:p>
    <w:p w14:paraId="0A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ипподром;</w:t>
      </w:r>
    </w:p>
    <w:p w14:paraId="0B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амфитеатр;</w:t>
      </w:r>
    </w:p>
    <w:p w14:paraId="0C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</w:t>
      </w:r>
      <w:r>
        <w:rPr>
          <w:rFonts w:ascii="Times New Roman" w:hAnsi="Times New Roman"/>
          <w:sz w:val="24"/>
        </w:rPr>
        <w:t>стадиодром</w:t>
      </w:r>
      <w:r>
        <w:rPr>
          <w:rFonts w:ascii="Times New Roman" w:hAnsi="Times New Roman"/>
          <w:sz w:val="24"/>
        </w:rPr>
        <w:t>;</w:t>
      </w:r>
    </w:p>
    <w:p w14:paraId="0D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</w:t>
      </w:r>
      <w:r>
        <w:rPr>
          <w:rFonts w:ascii="Times New Roman" w:hAnsi="Times New Roman"/>
          <w:sz w:val="24"/>
        </w:rPr>
        <w:t>гимнасии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1"/>
          <w:sz w:val="24"/>
        </w:rPr>
        <w:t xml:space="preserve">4. Основополагающие принципы </w:t>
      </w:r>
      <w:r>
        <w:rPr>
          <w:rFonts w:ascii="Times New Roman" w:hAnsi="Times New Roman"/>
          <w:b w:val="1"/>
          <w:sz w:val="24"/>
        </w:rPr>
        <w:t>современного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олимпизма</w:t>
      </w:r>
      <w:r>
        <w:rPr>
          <w:rFonts w:ascii="Times New Roman" w:hAnsi="Times New Roman"/>
          <w:b w:val="1"/>
          <w:sz w:val="24"/>
        </w:rPr>
        <w:t xml:space="preserve"> изложены в…</w:t>
      </w:r>
    </w:p>
    <w:p w14:paraId="0E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</w:rPr>
        <w:t>Положении</w:t>
      </w:r>
      <w:r>
        <w:rPr>
          <w:rFonts w:ascii="Times New Roman" w:hAnsi="Times New Roman"/>
          <w:sz w:val="24"/>
        </w:rPr>
        <w:t xml:space="preserve"> об Олимпийской солидарности;</w:t>
      </w:r>
    </w:p>
    <w:p w14:paraId="0F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Олимпийской клятве;</w:t>
      </w:r>
    </w:p>
    <w:p w14:paraId="10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Олимпийской хартии;</w:t>
      </w:r>
    </w:p>
    <w:p w14:paraId="11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официальных </w:t>
      </w:r>
      <w:r>
        <w:rPr>
          <w:rFonts w:ascii="Times New Roman" w:hAnsi="Times New Roman"/>
          <w:sz w:val="24"/>
        </w:rPr>
        <w:t>разъяснениях</w:t>
      </w:r>
      <w:r>
        <w:rPr>
          <w:rFonts w:ascii="Times New Roman" w:hAnsi="Times New Roman"/>
          <w:sz w:val="24"/>
        </w:rPr>
        <w:t xml:space="preserve"> МОК.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 w:val="1"/>
          <w:sz w:val="24"/>
        </w:rPr>
        <w:t xml:space="preserve">5. Олимпийская Хартия – это …. </w:t>
      </w:r>
    </w:p>
    <w:p w14:paraId="12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документ, устанавливающий условия празднования Олимпийских игр </w:t>
      </w:r>
    </w:p>
    <w:p w14:paraId="13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название Оды, написанной Пьером де Кубертеном </w:t>
      </w:r>
    </w:p>
    <w:p w14:paraId="14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концепция </w:t>
      </w:r>
      <w:r>
        <w:rPr>
          <w:rFonts w:ascii="Times New Roman" w:hAnsi="Times New Roman"/>
          <w:sz w:val="24"/>
        </w:rPr>
        <w:t>современного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олимпизма</w:t>
      </w:r>
      <w:r>
        <w:rPr>
          <w:rFonts w:ascii="Times New Roman" w:hAnsi="Times New Roman"/>
          <w:sz w:val="24"/>
        </w:rPr>
        <w:t xml:space="preserve">  </w:t>
      </w:r>
    </w:p>
    <w:p w14:paraId="15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правила соревнований, входящих в программу Игр </w:t>
      </w:r>
      <w:r>
        <w:rPr>
          <w:rFonts w:ascii="Times New Roman" w:hAnsi="Times New Roman"/>
          <w:sz w:val="24"/>
        </w:rPr>
        <w:t>Олимпиады</w:t>
      </w:r>
      <w:r>
        <w:rPr>
          <w:rFonts w:ascii="Times New Roman" w:hAnsi="Times New Roman"/>
          <w:b w:val="1"/>
          <w:sz w:val="24"/>
        </w:rPr>
        <w:t>Выполняя</w:t>
      </w:r>
      <w:r>
        <w:rPr>
          <w:rFonts w:ascii="Times New Roman" w:hAnsi="Times New Roman"/>
          <w:b w:val="1"/>
          <w:sz w:val="24"/>
        </w:rPr>
        <w:t xml:space="preserve"> задания №  6 - 9   завершите утверждение, вписав соответствующее слово в бланк ответов.</w:t>
      </w:r>
    </w:p>
    <w:p w14:paraId="16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Конечной целью шахматной игры является ___________________</w:t>
      </w:r>
    </w:p>
    <w:p w14:paraId="17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7.Основное специфическое средство физического воспитания_______________________</w:t>
      </w:r>
    </w:p>
    <w:p w14:paraId="18030000">
      <w:pPr>
        <w:numPr>
          <w:ilvl w:val="0"/>
          <w:numId w:val="2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Положение, когда его плечи находятся выше точек опоры,</w:t>
      </w:r>
      <w:r>
        <w:rPr>
          <w:rFonts w:ascii="Times New Roman" w:hAnsi="Times New Roman"/>
          <w:sz w:val="24"/>
        </w:rPr>
        <w:t xml:space="preserve"> называется _________</w:t>
      </w:r>
    </w:p>
    <w:p w14:paraId="19030000">
      <w:pPr>
        <w:numPr>
          <w:ilvl w:val="0"/>
          <w:numId w:val="2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Быстрый переход из упора в вис называется ____________________________</w:t>
      </w:r>
    </w:p>
    <w:p w14:paraId="1A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10. Физическая нагрузка организма человека обусловлена…</w:t>
      </w:r>
    </w:p>
    <w:p w14:paraId="1B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напряжением определенных мышечных групп;</w:t>
      </w:r>
    </w:p>
    <w:p w14:paraId="1C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временем и количеством повторений двигательных действий;</w:t>
      </w:r>
    </w:p>
    <w:p w14:paraId="1D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внешними параметрами его двигательной активности;</w:t>
      </w:r>
    </w:p>
    <w:p w14:paraId="1E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подготовленностью и состоянием здоровья человека.</w:t>
      </w:r>
    </w:p>
    <w:p w14:paraId="1F030000">
      <w:pPr>
        <w:spacing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11. </w:t>
      </w:r>
      <w:r>
        <w:rPr>
          <w:rFonts w:ascii="Times New Roman" w:hAnsi="Times New Roman"/>
          <w:b w:val="1"/>
          <w:color w:val="000000"/>
          <w:sz w:val="24"/>
        </w:rPr>
        <w:t>Что такое осанка?</w:t>
      </w:r>
    </w:p>
    <w:p w14:paraId="20030000">
      <w:pPr>
        <w:spacing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а) силуэт человека;</w:t>
      </w:r>
    </w:p>
    <w:p w14:paraId="21030000">
      <w:pPr>
        <w:spacing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б) привычная поза человека в вертикальном положении;</w:t>
      </w:r>
    </w:p>
    <w:p w14:paraId="22030000">
      <w:pPr>
        <w:spacing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в) искусственно созданная поза человека напряжением мышц.</w:t>
      </w:r>
    </w:p>
    <w:p w14:paraId="23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г) поза человека в положении сидя</w:t>
      </w:r>
    </w:p>
    <w:p w14:paraId="24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12. Что относится к водным видам спорта </w:t>
      </w:r>
      <w:r>
        <w:rPr>
          <w:rFonts w:ascii="Times New Roman" w:hAnsi="Times New Roman"/>
          <w:sz w:val="24"/>
        </w:rPr>
        <w:t>(выберите все возможные варианты)</w:t>
      </w:r>
    </w:p>
    <w:p w14:paraId="25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водное поло</w:t>
      </w:r>
    </w:p>
    <w:p w14:paraId="26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прыжки в воду</w:t>
      </w:r>
    </w:p>
    <w:p w14:paraId="27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спортивное плаванье</w:t>
      </w:r>
    </w:p>
    <w:p w14:paraId="28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прикладное плаванье</w:t>
      </w:r>
    </w:p>
    <w:p w14:paraId="29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) синхронное плаванье</w:t>
      </w:r>
    </w:p>
    <w:p w14:paraId="2A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13. Какие из перечисленных видов спорта - олимпийские?</w:t>
      </w:r>
      <w:r>
        <w:rPr>
          <w:rFonts w:ascii="Times New Roman" w:hAnsi="Times New Roman"/>
          <w:b w:val="1"/>
          <w:sz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</w:rPr>
        <w:t>армреслинг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б) керлинг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в) конное поло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г) боулинг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) гольф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ж) регби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B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14. Подводящие упражнения применяются…</w:t>
      </w:r>
    </w:p>
    <w:p w14:paraId="2C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если обучающийся недостаточно физически развит;</w:t>
      </w:r>
    </w:p>
    <w:p w14:paraId="2D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если в двигательном фонде отсутствуют опорные элементы;</w:t>
      </w:r>
    </w:p>
    <w:p w14:paraId="2E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если необходимо устранять причины возникновения ошибок;</w:t>
      </w:r>
    </w:p>
    <w:p w14:paraId="2F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если применяется метод целостно-аналитического упражнения.         </w:t>
      </w:r>
    </w:p>
    <w:p w14:paraId="30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15. Силовые упражнения рекомендуется сочетать с упражнениями </w:t>
      </w:r>
      <w:r>
        <w:rPr>
          <w:rFonts w:ascii="Times New Roman" w:hAnsi="Times New Roman"/>
          <w:b w:val="1"/>
          <w:sz w:val="24"/>
        </w:rPr>
        <w:t>на</w:t>
      </w:r>
      <w:r>
        <w:rPr>
          <w:rFonts w:ascii="Times New Roman" w:hAnsi="Times New Roman"/>
          <w:b w:val="1"/>
          <w:sz w:val="24"/>
        </w:rPr>
        <w:t>…</w:t>
      </w:r>
    </w:p>
    <w:p w14:paraId="31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координацию </w:t>
      </w:r>
    </w:p>
    <w:p w14:paraId="32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гибкость</w:t>
      </w:r>
    </w:p>
    <w:p w14:paraId="33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быстроту</w:t>
      </w:r>
    </w:p>
    <w:p w14:paraId="34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выносливость</w:t>
      </w:r>
    </w:p>
    <w:p w14:paraId="35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16. Лучшие условия для развития быстроты реакции создаются во время…</w:t>
      </w:r>
    </w:p>
    <w:p w14:paraId="36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подвижных и спортивных игр;</w:t>
      </w:r>
    </w:p>
    <w:p w14:paraId="37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выпрыгивание вверх с места;</w:t>
      </w:r>
    </w:p>
    <w:p w14:paraId="38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скоростно-силовых упражнений;</w:t>
      </w:r>
    </w:p>
    <w:p w14:paraId="39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прыжков в глубину.</w:t>
      </w:r>
    </w:p>
    <w:p w14:paraId="3A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17. При воспитании общей выносливости наиболее целесообразно применять…</w:t>
      </w:r>
    </w:p>
    <w:p w14:paraId="3B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круговую тренировку в интервальном режиме;</w:t>
      </w:r>
    </w:p>
    <w:p w14:paraId="3C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метод повторного упражнения с большой интенсивностью;</w:t>
      </w:r>
    </w:p>
    <w:p w14:paraId="3D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метод непрерывного упражнения с умеренной интенсивностью;</w:t>
      </w:r>
    </w:p>
    <w:p w14:paraId="3E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метод интервального упражнения в </w:t>
      </w:r>
      <w:r>
        <w:rPr>
          <w:rFonts w:ascii="Times New Roman" w:hAnsi="Times New Roman"/>
          <w:sz w:val="24"/>
        </w:rPr>
        <w:t>гликолитическом</w:t>
      </w:r>
      <w:r>
        <w:rPr>
          <w:rFonts w:ascii="Times New Roman" w:hAnsi="Times New Roman"/>
          <w:sz w:val="24"/>
        </w:rPr>
        <w:t xml:space="preserve"> режиме.</w:t>
      </w:r>
    </w:p>
    <w:p w14:paraId="3F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18. При воспитании гибкости следует стремиться к</w:t>
      </w:r>
      <w:r>
        <w:rPr>
          <w:rFonts w:ascii="Times New Roman" w:hAnsi="Times New Roman"/>
          <w:b w:val="1"/>
          <w:sz w:val="24"/>
        </w:rPr>
        <w:t xml:space="preserve"> :</w:t>
      </w:r>
    </w:p>
    <w:p w14:paraId="40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достижению максимальной амплитуды движений в основных суставах;</w:t>
      </w:r>
    </w:p>
    <w:p w14:paraId="41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оптимальной амплитуде движений в плечевом и тазобедренном, коленном суставах;</w:t>
      </w:r>
    </w:p>
    <w:p w14:paraId="42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гармоничному увеличению подвижности в основных суставах;</w:t>
      </w:r>
    </w:p>
    <w:p w14:paraId="43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увеличению подвижности позвоночника, локтевых и голеностопных суставов.</w:t>
      </w:r>
    </w:p>
    <w:p w14:paraId="44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19. Развивающийся эффект при воспитании выносливости школьников наблюдается при выполнении упражнений, повышающих частоту сердечных сокращений </w:t>
      </w:r>
      <w:r>
        <w:rPr>
          <w:rFonts w:ascii="Times New Roman" w:hAnsi="Times New Roman"/>
          <w:b w:val="1"/>
          <w:sz w:val="24"/>
        </w:rPr>
        <w:t>до</w:t>
      </w:r>
      <w:r>
        <w:rPr>
          <w:rFonts w:ascii="Times New Roman" w:hAnsi="Times New Roman"/>
          <w:b w:val="1"/>
          <w:sz w:val="24"/>
        </w:rPr>
        <w:t>…</w:t>
      </w:r>
    </w:p>
    <w:p w14:paraId="45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а) 160уд/мин, и выше;</w:t>
      </w:r>
    </w:p>
    <w:p w14:paraId="46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160 уд/мин</w:t>
      </w:r>
    </w:p>
    <w:p w14:paraId="47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140 уд/мин</w:t>
      </w:r>
    </w:p>
    <w:p w14:paraId="48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120 уд/мин</w:t>
      </w:r>
    </w:p>
    <w:p w14:paraId="4903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20. Выносливость человека не зависит </w:t>
      </w:r>
      <w:r>
        <w:rPr>
          <w:rFonts w:ascii="Times New Roman" w:hAnsi="Times New Roman"/>
          <w:b w:val="1"/>
          <w:sz w:val="24"/>
        </w:rPr>
        <w:t>от</w:t>
      </w:r>
      <w:r>
        <w:rPr>
          <w:rFonts w:ascii="Times New Roman" w:hAnsi="Times New Roman"/>
          <w:b w:val="1"/>
          <w:sz w:val="24"/>
        </w:rPr>
        <w:t>…</w:t>
      </w:r>
    </w:p>
    <w:p w14:paraId="4A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энергетических возможностей организма;</w:t>
      </w:r>
    </w:p>
    <w:p w14:paraId="4B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настойчивости, выдержки, мужества;</w:t>
      </w:r>
    </w:p>
    <w:p w14:paraId="4C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технической подготовленности;</w:t>
      </w:r>
    </w:p>
    <w:p w14:paraId="4D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>) максимальной частоты движений</w:t>
      </w:r>
    </w:p>
    <w:p w14:paraId="4E030000">
      <w:pPr>
        <w:pStyle w:val="Style_1"/>
        <w:rPr>
          <w:b w:val="1"/>
          <w:sz w:val="24"/>
        </w:rPr>
      </w:pPr>
      <w:r>
        <w:rPr>
          <w:b w:val="1"/>
          <w:sz w:val="24"/>
        </w:rPr>
        <w:t>21. Сопоставьте данные термины с их определениями: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080"/>
        <w:gridCol w:w="6491"/>
      </w:tblGrid>
      <w:tr>
        <w:tc>
          <w:tcPr>
            <w:tcW w:type="dxa" w:w="3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1. </w:t>
            </w:r>
            <w:r>
              <w:rPr>
                <w:b w:val="1"/>
                <w:sz w:val="24"/>
              </w:rPr>
              <w:t>Сила</w:t>
            </w:r>
            <w:r>
              <w:rPr>
                <w:b w:val="1"/>
                <w:sz w:val="24"/>
              </w:rPr>
              <w:t xml:space="preserve"> </w:t>
            </w:r>
          </w:p>
        </w:tc>
        <w:tc>
          <w:tcPr>
            <w:tcW w:type="dxa" w:w="6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а) способность быстро, точно, целесообразно, экономично решать двигательные задачи</w:t>
            </w:r>
          </w:p>
        </w:tc>
      </w:tr>
      <w:tr>
        <w:tc>
          <w:tcPr>
            <w:tcW w:type="dxa" w:w="3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2.Выносливость</w:t>
            </w:r>
          </w:p>
        </w:tc>
        <w:tc>
          <w:tcPr>
            <w:tcW w:type="dxa" w:w="6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б) способность совершать двигательные действия в минимальный для данных условий отрезок времени</w:t>
            </w:r>
          </w:p>
        </w:tc>
      </w:tr>
      <w:tr>
        <w:tc>
          <w:tcPr>
            <w:tcW w:type="dxa" w:w="3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3.Быстрота</w:t>
            </w:r>
          </w:p>
        </w:tc>
        <w:tc>
          <w:tcPr>
            <w:tcW w:type="dxa" w:w="6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в) способность человека преодолевать внешнее сопротивление или противодействовать ему посредством мышечных напряжений</w:t>
            </w:r>
          </w:p>
        </w:tc>
      </w:tr>
      <w:tr>
        <w:tc>
          <w:tcPr>
            <w:tcW w:type="dxa" w:w="3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4.Ловкость</w:t>
            </w:r>
          </w:p>
        </w:tc>
        <w:tc>
          <w:tcPr>
            <w:tcW w:type="dxa" w:w="6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г) способность к длительному выполнению работы без заметного снижения ее эффективности</w:t>
            </w:r>
          </w:p>
        </w:tc>
      </w:tr>
    </w:tbl>
    <w:p w14:paraId="57030000">
      <w:pPr>
        <w:pStyle w:val="Style_1"/>
        <w:rPr>
          <w:b w:val="1"/>
          <w:sz w:val="24"/>
        </w:rPr>
      </w:pPr>
    </w:p>
    <w:p w14:paraId="58030000">
      <w:pPr>
        <w:pStyle w:val="Style_1"/>
        <w:ind/>
        <w:jc w:val="both"/>
        <w:rPr>
          <w:sz w:val="24"/>
        </w:rPr>
      </w:pPr>
    </w:p>
    <w:p w14:paraId="59030000">
      <w:pPr>
        <w:pStyle w:val="Style_1"/>
        <w:ind/>
        <w:jc w:val="both"/>
        <w:rPr>
          <w:sz w:val="24"/>
        </w:rPr>
      </w:pPr>
    </w:p>
    <w:p w14:paraId="5A030000">
      <w:pPr>
        <w:pStyle w:val="Style_1"/>
        <w:ind/>
        <w:jc w:val="both"/>
        <w:rPr>
          <w:sz w:val="24"/>
        </w:rPr>
      </w:pPr>
    </w:p>
    <w:p w14:paraId="5B030000">
      <w:pPr>
        <w:pStyle w:val="Style_1"/>
        <w:ind w:firstLine="0" w:left="1440"/>
        <w:jc w:val="center"/>
        <w:rPr>
          <w:b w:val="1"/>
          <w:sz w:val="24"/>
        </w:rPr>
      </w:pPr>
      <w:r>
        <w:rPr>
          <w:b w:val="1"/>
          <w:sz w:val="24"/>
        </w:rPr>
        <w:t>Теоретико</w:t>
      </w:r>
      <w:r>
        <w:rPr>
          <w:b w:val="1"/>
          <w:sz w:val="24"/>
        </w:rPr>
        <w:t xml:space="preserve"> – </w:t>
      </w:r>
      <w:r>
        <w:rPr>
          <w:b w:val="1"/>
          <w:sz w:val="24"/>
        </w:rPr>
        <w:t>методическое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задание</w:t>
      </w:r>
      <w:r>
        <w:rPr>
          <w:b w:val="1"/>
          <w:sz w:val="24"/>
        </w:rPr>
        <w:t xml:space="preserve"> (7 - 8)</w:t>
      </w:r>
    </w:p>
    <w:p w14:paraId="5C030000">
      <w:pPr>
        <w:pStyle w:val="Style_1"/>
        <w:ind w:firstLine="0" w:left="1440"/>
        <w:jc w:val="center"/>
        <w:rPr>
          <w:b w:val="1"/>
          <w:sz w:val="24"/>
        </w:rPr>
      </w:pPr>
    </w:p>
    <w:p w14:paraId="5D030000">
      <w:pPr>
        <w:pStyle w:val="Style_1"/>
        <w:ind w:firstLine="0" w:left="1440"/>
        <w:jc w:val="center"/>
        <w:rPr>
          <w:b w:val="1"/>
          <w:sz w:val="24"/>
        </w:rPr>
      </w:pPr>
      <w:r>
        <w:rPr>
          <w:b w:val="1"/>
          <w:sz w:val="24"/>
        </w:rPr>
        <w:t>Ответы</w:t>
      </w:r>
    </w:p>
    <w:p w14:paraId="5E030000">
      <w:pPr>
        <w:pStyle w:val="Style_1"/>
        <w:ind w:firstLine="0" w:left="1440"/>
        <w:jc w:val="center"/>
        <w:rPr>
          <w:b w:val="1"/>
          <w:sz w:val="24"/>
        </w:rPr>
      </w:pPr>
    </w:p>
    <w:p w14:paraId="5F030000">
      <w:pPr>
        <w:pStyle w:val="Style_1"/>
        <w:ind w:firstLine="0" w:left="1440"/>
        <w:jc w:val="center"/>
        <w:rPr>
          <w:b w:val="1"/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70"/>
        <w:gridCol w:w="2570"/>
        <w:gridCol w:w="2570"/>
        <w:gridCol w:w="2570"/>
      </w:tblGrid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3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Номер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вопроса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Ответ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Номер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вопроса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ответ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11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</w:t>
            </w:r>
          </w:p>
          <w:p w14:paraId="69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12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а,б,в,д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</w:t>
            </w:r>
          </w:p>
          <w:p w14:paraId="6E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13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б,д,ж</w:t>
            </w:r>
            <w:r>
              <w:rPr>
                <w:b w:val="1"/>
                <w:sz w:val="24"/>
              </w:rPr>
              <w:t>,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</w:t>
            </w:r>
          </w:p>
          <w:p w14:paraId="73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14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</w:t>
            </w:r>
          </w:p>
          <w:p w14:paraId="78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15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</w:t>
            </w:r>
          </w:p>
          <w:p w14:paraId="7D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мат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16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</w:t>
            </w:r>
          </w:p>
          <w:p w14:paraId="82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Физические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упражнения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17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</w:t>
            </w:r>
          </w:p>
          <w:p w14:paraId="87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упор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18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</w:t>
            </w:r>
          </w:p>
          <w:p w14:paraId="8C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30000">
            <w:pPr>
              <w:pStyle w:val="Style_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              </w:t>
            </w:r>
            <w:r>
              <w:rPr>
                <w:b w:val="1"/>
                <w:sz w:val="24"/>
              </w:rPr>
              <w:t>спад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19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10</w:t>
            </w:r>
          </w:p>
          <w:p w14:paraId="91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20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</w:tc>
      </w:tr>
      <w:tr>
        <w:tc>
          <w:tcPr>
            <w:tcW w:type="dxa" w:w="51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21</w:t>
            </w:r>
          </w:p>
          <w:p w14:paraId="9703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3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1-в,2-г,3-б,4-а</w:t>
            </w:r>
          </w:p>
        </w:tc>
      </w:tr>
    </w:tbl>
    <w:p w14:paraId="99030000">
      <w:pPr>
        <w:pStyle w:val="Style_1"/>
        <w:ind w:firstLine="0" w:left="1440"/>
        <w:jc w:val="center"/>
        <w:rPr>
          <w:b w:val="1"/>
          <w:sz w:val="24"/>
        </w:rPr>
      </w:pPr>
    </w:p>
    <w:p w14:paraId="9A030000">
      <w:pPr>
        <w:pStyle w:val="Style_1"/>
        <w:ind w:firstLine="0" w:left="1440"/>
        <w:jc w:val="center"/>
        <w:rPr>
          <w:b w:val="1"/>
          <w:sz w:val="24"/>
        </w:rPr>
      </w:pPr>
    </w:p>
    <w:p w14:paraId="9B030000">
      <w:pPr>
        <w:pStyle w:val="Style_1"/>
        <w:ind w:firstLine="0" w:left="1440"/>
        <w:jc w:val="center"/>
        <w:rPr>
          <w:b w:val="1"/>
          <w:sz w:val="24"/>
        </w:rPr>
      </w:pPr>
    </w:p>
    <w:p w14:paraId="9C030000">
      <w:pPr>
        <w:pStyle w:val="Style_1"/>
        <w:ind w:firstLine="0" w:left="1440"/>
        <w:jc w:val="center"/>
        <w:rPr>
          <w:b w:val="1"/>
          <w:sz w:val="24"/>
        </w:rPr>
      </w:pPr>
    </w:p>
    <w:p w14:paraId="9D030000">
      <w:pPr>
        <w:pStyle w:val="Style_1"/>
        <w:ind w:firstLine="0" w:left="1440"/>
        <w:jc w:val="center"/>
        <w:rPr>
          <w:b w:val="1"/>
          <w:sz w:val="24"/>
        </w:rPr>
      </w:pPr>
    </w:p>
    <w:p w14:paraId="9E030000">
      <w:pPr>
        <w:pStyle w:val="Style_1"/>
        <w:ind w:firstLine="0" w:left="1440"/>
        <w:jc w:val="center"/>
        <w:rPr>
          <w:b w:val="1"/>
          <w:sz w:val="24"/>
        </w:rPr>
      </w:pPr>
    </w:p>
    <w:p w14:paraId="9F030000">
      <w:pPr>
        <w:pStyle w:val="Style_1"/>
        <w:ind w:firstLine="0" w:left="1440"/>
        <w:jc w:val="center"/>
        <w:rPr>
          <w:b w:val="1"/>
          <w:sz w:val="24"/>
        </w:rPr>
      </w:pPr>
    </w:p>
    <w:p w14:paraId="A0030000">
      <w:pPr>
        <w:pStyle w:val="Style_1"/>
        <w:ind w:firstLine="0" w:left="1440"/>
        <w:jc w:val="center"/>
        <w:rPr>
          <w:b w:val="1"/>
          <w:sz w:val="24"/>
        </w:rPr>
      </w:pPr>
    </w:p>
    <w:p w14:paraId="A1030000">
      <w:pPr>
        <w:pStyle w:val="Style_1"/>
        <w:ind w:firstLine="0" w:left="1440"/>
        <w:jc w:val="center"/>
        <w:rPr>
          <w:b w:val="1"/>
          <w:sz w:val="24"/>
        </w:rPr>
      </w:pPr>
    </w:p>
    <w:p w14:paraId="A2030000">
      <w:pPr>
        <w:pStyle w:val="Style_1"/>
        <w:ind w:firstLine="0" w:left="1440"/>
        <w:jc w:val="center"/>
        <w:rPr>
          <w:b w:val="1"/>
          <w:sz w:val="24"/>
        </w:rPr>
      </w:pPr>
    </w:p>
    <w:p w14:paraId="A3030000">
      <w:pPr>
        <w:pStyle w:val="Style_1"/>
        <w:ind w:firstLine="0" w:left="1440"/>
        <w:jc w:val="center"/>
        <w:rPr>
          <w:b w:val="1"/>
          <w:sz w:val="24"/>
        </w:rPr>
      </w:pPr>
    </w:p>
    <w:p w14:paraId="A4030000">
      <w:pPr>
        <w:pStyle w:val="Style_1"/>
        <w:ind w:firstLine="0" w:left="1440"/>
        <w:jc w:val="center"/>
        <w:rPr>
          <w:b w:val="1"/>
          <w:sz w:val="24"/>
        </w:rPr>
      </w:pPr>
    </w:p>
    <w:p w14:paraId="A5030000">
      <w:pPr>
        <w:pStyle w:val="Style_1"/>
        <w:ind w:firstLine="0" w:left="1440"/>
        <w:jc w:val="center"/>
        <w:rPr>
          <w:b w:val="1"/>
          <w:sz w:val="24"/>
        </w:rPr>
      </w:pPr>
    </w:p>
    <w:p w14:paraId="A6030000">
      <w:pPr>
        <w:pStyle w:val="Style_1"/>
        <w:ind w:firstLine="0" w:left="1440"/>
        <w:jc w:val="center"/>
        <w:rPr>
          <w:b w:val="1"/>
          <w:sz w:val="24"/>
        </w:rPr>
      </w:pPr>
    </w:p>
    <w:p w14:paraId="A7030000">
      <w:pPr>
        <w:pStyle w:val="Style_1"/>
        <w:ind w:firstLine="0" w:left="1440"/>
        <w:jc w:val="center"/>
        <w:rPr>
          <w:b w:val="1"/>
          <w:sz w:val="24"/>
        </w:rPr>
      </w:pPr>
    </w:p>
    <w:p w14:paraId="A8030000">
      <w:pPr>
        <w:pStyle w:val="Style_1"/>
        <w:ind w:firstLine="0" w:left="1440"/>
        <w:jc w:val="center"/>
        <w:rPr>
          <w:b w:val="1"/>
          <w:sz w:val="24"/>
        </w:rPr>
      </w:pPr>
    </w:p>
    <w:p w14:paraId="A9030000">
      <w:pPr>
        <w:pStyle w:val="Style_1"/>
        <w:ind w:firstLine="0" w:left="1440"/>
        <w:jc w:val="center"/>
        <w:rPr>
          <w:b w:val="1"/>
          <w:sz w:val="24"/>
        </w:rPr>
      </w:pPr>
    </w:p>
    <w:p w14:paraId="AA030000">
      <w:pPr>
        <w:pStyle w:val="Style_1"/>
        <w:ind w:firstLine="0" w:left="1440"/>
        <w:jc w:val="center"/>
        <w:rPr>
          <w:b w:val="1"/>
          <w:sz w:val="24"/>
        </w:rPr>
      </w:pPr>
    </w:p>
    <w:p w14:paraId="AB030000">
      <w:pPr>
        <w:pStyle w:val="Style_1"/>
        <w:rPr>
          <w:b w:val="1"/>
          <w:sz w:val="24"/>
        </w:rPr>
      </w:pPr>
    </w:p>
    <w:p w14:paraId="AC030000">
      <w:pPr>
        <w:pStyle w:val="Style_1"/>
        <w:rPr>
          <w:b w:val="1"/>
          <w:sz w:val="24"/>
        </w:rPr>
      </w:pPr>
    </w:p>
    <w:p w14:paraId="AD030000">
      <w:pPr>
        <w:pStyle w:val="Style_1"/>
        <w:ind w:firstLine="0" w:left="1440"/>
        <w:jc w:val="center"/>
        <w:rPr>
          <w:b w:val="1"/>
          <w:sz w:val="24"/>
        </w:rPr>
      </w:pPr>
    </w:p>
    <w:p w14:paraId="AE030000">
      <w:pPr>
        <w:pStyle w:val="Style_1"/>
        <w:rPr>
          <w:b w:val="1"/>
          <w:sz w:val="24"/>
        </w:rPr>
      </w:pPr>
      <w:r>
        <w:rPr>
          <w:b w:val="1"/>
          <w:sz w:val="24"/>
        </w:rPr>
        <w:t>Ф.</w:t>
      </w:r>
      <w:r>
        <w:rPr>
          <w:b w:val="1"/>
          <w:sz w:val="24"/>
        </w:rPr>
        <w:t>И.О.</w:t>
      </w:r>
      <w:r>
        <w:rPr>
          <w:b w:val="1"/>
          <w:sz w:val="24"/>
        </w:rPr>
        <w:t xml:space="preserve"> _________________________________</w:t>
      </w:r>
    </w:p>
    <w:p w14:paraId="AF030000">
      <w:pPr>
        <w:pStyle w:val="Style_1"/>
        <w:rPr>
          <w:b w:val="1"/>
          <w:sz w:val="24"/>
        </w:rPr>
      </w:pPr>
      <w:r>
        <w:rPr>
          <w:b w:val="1"/>
          <w:sz w:val="24"/>
        </w:rPr>
        <w:t xml:space="preserve"> </w:t>
      </w:r>
    </w:p>
    <w:p w14:paraId="B0030000">
      <w:pPr>
        <w:pStyle w:val="Style_1"/>
        <w:rPr>
          <w:b w:val="1"/>
          <w:sz w:val="24"/>
        </w:rPr>
      </w:pPr>
      <w:r>
        <w:rPr>
          <w:b w:val="1"/>
          <w:sz w:val="24"/>
        </w:rPr>
        <w:t>Класс ______________________</w:t>
      </w:r>
    </w:p>
    <w:p w14:paraId="B1030000">
      <w:pPr>
        <w:pStyle w:val="Style_1"/>
        <w:rPr>
          <w:b w:val="1"/>
          <w:sz w:val="24"/>
        </w:rPr>
      </w:pPr>
    </w:p>
    <w:p w14:paraId="B2030000">
      <w:pPr>
        <w:pStyle w:val="Style_1"/>
        <w:ind w:firstLine="0" w:left="1440"/>
        <w:jc w:val="center"/>
        <w:rPr>
          <w:b w:val="1"/>
          <w:sz w:val="24"/>
        </w:rPr>
      </w:pPr>
      <w:r>
        <w:rPr>
          <w:b w:val="1"/>
          <w:sz w:val="24"/>
        </w:rPr>
        <w:t>Теоретико</w:t>
      </w:r>
      <w:r>
        <w:rPr>
          <w:b w:val="1"/>
          <w:sz w:val="24"/>
        </w:rPr>
        <w:t xml:space="preserve"> – методическое задание</w:t>
      </w:r>
    </w:p>
    <w:p w14:paraId="B3030000">
      <w:pPr>
        <w:pStyle w:val="Style_1"/>
        <w:rPr>
          <w:sz w:val="24"/>
        </w:rPr>
      </w:pPr>
    </w:p>
    <w:p w14:paraId="B4030000">
      <w:pPr>
        <w:pStyle w:val="Style_1"/>
        <w:ind w:firstLine="0" w:left="1440"/>
        <w:jc w:val="center"/>
        <w:rPr>
          <w:b w:val="1"/>
          <w:sz w:val="24"/>
        </w:rPr>
      </w:pPr>
      <w:r>
        <w:rPr>
          <w:b w:val="1"/>
          <w:sz w:val="24"/>
        </w:rPr>
        <w:t>9 – 11 класс</w:t>
      </w:r>
    </w:p>
    <w:p w14:paraId="B5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Укажите длину стандартной беговой дорожки на стадионе по кругу</w:t>
      </w:r>
    </w:p>
    <w:p w14:paraId="B6030000">
      <w:pPr>
        <w:pStyle w:val="Style_1"/>
        <w:ind w:firstLine="0" w:left="1440"/>
        <w:rPr>
          <w:sz w:val="24"/>
        </w:rPr>
      </w:pPr>
      <w:r>
        <w:rPr>
          <w:sz w:val="24"/>
        </w:rPr>
        <w:t>А. 800м</w:t>
      </w:r>
    </w:p>
    <w:p w14:paraId="B7030000">
      <w:pPr>
        <w:pStyle w:val="Style_1"/>
        <w:ind w:firstLine="0" w:left="1440"/>
        <w:rPr>
          <w:sz w:val="24"/>
        </w:rPr>
      </w:pPr>
      <w:r>
        <w:rPr>
          <w:sz w:val="24"/>
        </w:rPr>
        <w:t>Б. 400м</w:t>
      </w:r>
    </w:p>
    <w:p w14:paraId="B8030000">
      <w:pPr>
        <w:pStyle w:val="Style_1"/>
        <w:ind w:firstLine="0" w:left="1440"/>
        <w:rPr>
          <w:sz w:val="24"/>
        </w:rPr>
      </w:pPr>
      <w:r>
        <w:rPr>
          <w:sz w:val="24"/>
        </w:rPr>
        <w:t>В. 300м</w:t>
      </w:r>
    </w:p>
    <w:p w14:paraId="B9030000">
      <w:pPr>
        <w:pStyle w:val="Style_1"/>
        <w:ind w:firstLine="0" w:left="1440"/>
        <w:rPr>
          <w:sz w:val="24"/>
        </w:rPr>
      </w:pPr>
      <w:r>
        <w:rPr>
          <w:sz w:val="24"/>
        </w:rPr>
        <w:t>Г.200м</w:t>
      </w:r>
    </w:p>
    <w:p w14:paraId="BA030000">
      <w:pPr>
        <w:pStyle w:val="Style_1"/>
        <w:ind w:firstLine="0" w:left="1440"/>
        <w:rPr>
          <w:sz w:val="24"/>
        </w:rPr>
      </w:pPr>
    </w:p>
    <w:p w14:paraId="BB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Первым председателем Российского олимпийского комитета был:</w:t>
      </w:r>
    </w:p>
    <w:p w14:paraId="BC030000">
      <w:pPr>
        <w:pStyle w:val="Style_1"/>
        <w:ind w:firstLine="0" w:left="1440"/>
        <w:rPr>
          <w:sz w:val="24"/>
        </w:rPr>
      </w:pPr>
      <w:r>
        <w:rPr>
          <w:sz w:val="24"/>
        </w:rPr>
        <w:t>А.Бутовский</w:t>
      </w:r>
    </w:p>
    <w:p w14:paraId="BD030000">
      <w:pPr>
        <w:pStyle w:val="Style_1"/>
        <w:ind w:firstLine="0" w:left="1440"/>
        <w:rPr>
          <w:sz w:val="24"/>
        </w:rPr>
      </w:pPr>
      <w:r>
        <w:rPr>
          <w:sz w:val="24"/>
        </w:rPr>
        <w:t>Б.Лесгафт</w:t>
      </w:r>
      <w:r>
        <w:rPr>
          <w:sz w:val="24"/>
        </w:rPr>
        <w:br/>
      </w:r>
      <w:r>
        <w:rPr>
          <w:sz w:val="24"/>
        </w:rPr>
        <w:t>В.Петров</w:t>
      </w:r>
      <w:r>
        <w:rPr>
          <w:sz w:val="24"/>
        </w:rPr>
        <w:br/>
      </w:r>
      <w:r>
        <w:rPr>
          <w:sz w:val="24"/>
        </w:rPr>
        <w:t xml:space="preserve">Г. </w:t>
      </w:r>
      <w:r>
        <w:rPr>
          <w:sz w:val="24"/>
        </w:rPr>
        <w:t>Средневский</w:t>
      </w:r>
    </w:p>
    <w:p w14:paraId="BE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Физкультминутка</w:t>
      </w:r>
      <w:r>
        <w:rPr>
          <w:b w:val="1"/>
          <w:sz w:val="24"/>
        </w:rPr>
        <w:t xml:space="preserve"> -</w:t>
      </w:r>
      <w:r>
        <w:rPr>
          <w:b w:val="1"/>
          <w:sz w:val="24"/>
        </w:rPr>
        <w:t>это</w:t>
      </w:r>
    </w:p>
    <w:p w14:paraId="BF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А. </w:t>
      </w:r>
      <w:r>
        <w:rPr>
          <w:sz w:val="24"/>
        </w:rPr>
        <w:t>Игра</w:t>
      </w:r>
    </w:p>
    <w:p w14:paraId="C0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Б. </w:t>
      </w:r>
      <w:r>
        <w:rPr>
          <w:sz w:val="24"/>
        </w:rPr>
        <w:t>Соревнование</w:t>
      </w:r>
      <w:r>
        <w:rPr>
          <w:sz w:val="24"/>
        </w:rPr>
        <w:t xml:space="preserve"> </w:t>
      </w:r>
    </w:p>
    <w:p w14:paraId="C1030000">
      <w:pPr>
        <w:pStyle w:val="Style_1"/>
        <w:ind w:firstLine="0" w:left="1440"/>
        <w:rPr>
          <w:sz w:val="24"/>
        </w:rPr>
      </w:pPr>
      <w:r>
        <w:rPr>
          <w:sz w:val="24"/>
        </w:rPr>
        <w:t>В. Аэробика</w:t>
      </w:r>
      <w:r>
        <w:rPr>
          <w:sz w:val="24"/>
        </w:rPr>
        <w:br/>
      </w:r>
      <w:r>
        <w:rPr>
          <w:sz w:val="24"/>
        </w:rPr>
        <w:t>Г. Разминка во время уроков</w:t>
      </w:r>
    </w:p>
    <w:p w14:paraId="C2030000">
      <w:pPr>
        <w:pStyle w:val="Style_1"/>
        <w:ind w:firstLine="0" w:left="1440"/>
        <w:rPr>
          <w:sz w:val="24"/>
        </w:rPr>
      </w:pPr>
    </w:p>
    <w:p w14:paraId="C3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Что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относится</w:t>
      </w:r>
      <w:r>
        <w:rPr>
          <w:b w:val="1"/>
          <w:sz w:val="24"/>
        </w:rPr>
        <w:t xml:space="preserve"> к </w:t>
      </w:r>
      <w:r>
        <w:rPr>
          <w:b w:val="1"/>
          <w:sz w:val="24"/>
        </w:rPr>
        <w:t>гимнастике</w:t>
      </w:r>
    </w:p>
    <w:p w14:paraId="C4030000">
      <w:pPr>
        <w:pStyle w:val="Style_1"/>
        <w:ind w:firstLine="0" w:left="1440"/>
        <w:rPr>
          <w:sz w:val="24"/>
        </w:rPr>
      </w:pPr>
      <w:r>
        <w:rPr>
          <w:sz w:val="24"/>
        </w:rPr>
        <w:t>А. ворота</w:t>
      </w:r>
    </w:p>
    <w:p w14:paraId="C5030000">
      <w:pPr>
        <w:pStyle w:val="Style_1"/>
        <w:ind w:firstLine="0" w:left="1440"/>
        <w:rPr>
          <w:sz w:val="24"/>
        </w:rPr>
      </w:pPr>
      <w:r>
        <w:rPr>
          <w:sz w:val="24"/>
        </w:rPr>
        <w:t>Б. шиповки</w:t>
      </w:r>
    </w:p>
    <w:p w14:paraId="C6030000">
      <w:pPr>
        <w:pStyle w:val="Style_1"/>
        <w:ind w:firstLine="0" w:left="1440"/>
        <w:rPr>
          <w:sz w:val="24"/>
        </w:rPr>
      </w:pPr>
      <w:r>
        <w:rPr>
          <w:sz w:val="24"/>
        </w:rPr>
        <w:t>В. перекладина</w:t>
      </w:r>
    </w:p>
    <w:p w14:paraId="C7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Г. </w:t>
      </w:r>
      <w:r>
        <w:rPr>
          <w:sz w:val="24"/>
        </w:rPr>
        <w:t>ласты</w:t>
      </w:r>
    </w:p>
    <w:p w14:paraId="C8030000">
      <w:pPr>
        <w:pStyle w:val="Style_1"/>
        <w:ind w:firstLine="0" w:left="1440"/>
        <w:rPr>
          <w:sz w:val="24"/>
        </w:rPr>
      </w:pPr>
    </w:p>
    <w:p w14:paraId="C9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Международный Олимпийский комитет принял решение о поведении зимних Олимпийских игр:</w:t>
      </w:r>
    </w:p>
    <w:p w14:paraId="CA030000">
      <w:pPr>
        <w:pStyle w:val="Style_1"/>
        <w:ind w:firstLine="0" w:left="1440"/>
        <w:rPr>
          <w:sz w:val="24"/>
        </w:rPr>
      </w:pPr>
      <w:r>
        <w:rPr>
          <w:sz w:val="24"/>
        </w:rPr>
        <w:t>А. В 1920</w:t>
      </w:r>
    </w:p>
    <w:p w14:paraId="CB030000">
      <w:pPr>
        <w:pStyle w:val="Style_1"/>
        <w:ind w:firstLine="0" w:left="1440"/>
        <w:rPr>
          <w:sz w:val="24"/>
        </w:rPr>
      </w:pPr>
      <w:r>
        <w:rPr>
          <w:sz w:val="24"/>
        </w:rPr>
        <w:t>Б. 1925</w:t>
      </w:r>
    </w:p>
    <w:p w14:paraId="CC030000">
      <w:pPr>
        <w:pStyle w:val="Style_1"/>
        <w:ind w:firstLine="0" w:left="1440"/>
        <w:rPr>
          <w:sz w:val="24"/>
        </w:rPr>
      </w:pPr>
      <w:r>
        <w:rPr>
          <w:sz w:val="24"/>
        </w:rPr>
        <w:t>В. 1924</w:t>
      </w:r>
      <w:r>
        <w:rPr>
          <w:sz w:val="24"/>
        </w:rPr>
        <w:br/>
      </w:r>
      <w:r>
        <w:rPr>
          <w:sz w:val="24"/>
        </w:rPr>
        <w:t>Г. 1923</w:t>
      </w:r>
    </w:p>
    <w:p w14:paraId="CD030000">
      <w:pPr>
        <w:pStyle w:val="Style_1"/>
        <w:ind w:firstLine="0" w:left="1440"/>
        <w:rPr>
          <w:sz w:val="24"/>
        </w:rPr>
      </w:pPr>
    </w:p>
    <w:p w14:paraId="CE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Назовите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вид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женских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брусьев</w:t>
      </w:r>
    </w:p>
    <w:p w14:paraId="CF030000">
      <w:pPr>
        <w:pStyle w:val="Style_1"/>
        <w:ind w:firstLine="0" w:left="1440"/>
        <w:rPr>
          <w:sz w:val="24"/>
        </w:rPr>
      </w:pPr>
      <w:r>
        <w:rPr>
          <w:sz w:val="24"/>
        </w:rPr>
        <w:t>А. параллельные</w:t>
      </w:r>
      <w:r>
        <w:rPr>
          <w:sz w:val="24"/>
        </w:rPr>
        <w:br/>
      </w:r>
      <w:r>
        <w:rPr>
          <w:sz w:val="24"/>
        </w:rPr>
        <w:t>Б. прямые</w:t>
      </w:r>
    </w:p>
    <w:p w14:paraId="D0030000">
      <w:pPr>
        <w:pStyle w:val="Style_1"/>
        <w:ind w:firstLine="0" w:left="1440"/>
        <w:rPr>
          <w:sz w:val="24"/>
        </w:rPr>
      </w:pPr>
      <w:r>
        <w:rPr>
          <w:sz w:val="24"/>
        </w:rPr>
        <w:t>В. разновысокие</w:t>
      </w:r>
      <w:r>
        <w:rPr>
          <w:sz w:val="24"/>
        </w:rPr>
        <w:br/>
      </w:r>
      <w:r>
        <w:rPr>
          <w:sz w:val="24"/>
        </w:rPr>
        <w:t>Г.раздвижные</w:t>
      </w:r>
    </w:p>
    <w:p w14:paraId="D1030000">
      <w:pPr>
        <w:pStyle w:val="Style_1"/>
        <w:ind w:firstLine="0" w:left="1440"/>
        <w:rPr>
          <w:sz w:val="24"/>
        </w:rPr>
      </w:pPr>
    </w:p>
    <w:p w14:paraId="D2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 xml:space="preserve">К </w:t>
      </w:r>
      <w:r>
        <w:rPr>
          <w:b w:val="1"/>
          <w:sz w:val="24"/>
        </w:rPr>
        <w:t>показателям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физического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развития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относятся</w:t>
      </w:r>
    </w:p>
    <w:p w14:paraId="D3030000">
      <w:pPr>
        <w:pStyle w:val="Style_1"/>
        <w:ind w:firstLine="0" w:left="1440"/>
        <w:rPr>
          <w:sz w:val="24"/>
        </w:rPr>
      </w:pPr>
      <w:r>
        <w:rPr>
          <w:sz w:val="24"/>
        </w:rPr>
        <w:t>А. Артериальное давление, частота сердечных сокращений</w:t>
      </w:r>
    </w:p>
    <w:p w14:paraId="D4030000">
      <w:pPr>
        <w:pStyle w:val="Style_1"/>
        <w:ind w:firstLine="0" w:left="1440"/>
        <w:rPr>
          <w:sz w:val="24"/>
        </w:rPr>
      </w:pPr>
      <w:r>
        <w:rPr>
          <w:sz w:val="24"/>
        </w:rPr>
        <w:t>Б. Сила, выносливость, скорость</w:t>
      </w:r>
    </w:p>
    <w:p w14:paraId="D5030000">
      <w:pPr>
        <w:pStyle w:val="Style_1"/>
        <w:ind w:firstLine="0" w:left="1440"/>
        <w:rPr>
          <w:sz w:val="24"/>
        </w:rPr>
      </w:pPr>
      <w:r>
        <w:rPr>
          <w:sz w:val="24"/>
        </w:rPr>
        <w:t>В. Вес, рост, форма ног, грудной клетки</w:t>
      </w:r>
    </w:p>
    <w:p w14:paraId="D6030000">
      <w:pPr>
        <w:pStyle w:val="Style_1"/>
        <w:ind w:firstLine="0" w:left="1440"/>
        <w:rPr>
          <w:sz w:val="24"/>
        </w:rPr>
      </w:pPr>
      <w:r>
        <w:rPr>
          <w:sz w:val="24"/>
        </w:rPr>
        <w:t>Г. Окружность грудной клетки, жизненная емкость легких</w:t>
      </w:r>
    </w:p>
    <w:p w14:paraId="D7030000">
      <w:pPr>
        <w:pStyle w:val="Style_1"/>
        <w:ind w:firstLine="0" w:left="1440"/>
        <w:rPr>
          <w:sz w:val="24"/>
        </w:rPr>
      </w:pPr>
    </w:p>
    <w:p w14:paraId="D8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Какие команды подаются судьей на старте бега на 100м?</w:t>
      </w:r>
    </w:p>
    <w:p w14:paraId="D9030000">
      <w:pPr>
        <w:pStyle w:val="Style_1"/>
        <w:ind w:firstLine="0" w:left="1440"/>
        <w:rPr>
          <w:sz w:val="24"/>
        </w:rPr>
      </w:pPr>
      <w:r>
        <w:rPr>
          <w:sz w:val="24"/>
        </w:rPr>
        <w:t>А. « На старт! Внимание</w:t>
      </w:r>
      <w:r>
        <w:rPr>
          <w:sz w:val="24"/>
        </w:rPr>
        <w:t>!.</w:t>
      </w:r>
      <w:r>
        <w:rPr>
          <w:sz w:val="24"/>
        </w:rPr>
        <w:t>Марш!</w:t>
      </w:r>
    </w:p>
    <w:p w14:paraId="DA030000">
      <w:pPr>
        <w:pStyle w:val="Style_1"/>
        <w:ind w:firstLine="0" w:left="1440"/>
        <w:rPr>
          <w:sz w:val="24"/>
        </w:rPr>
      </w:pPr>
      <w:r>
        <w:rPr>
          <w:sz w:val="24"/>
        </w:rPr>
        <w:t>Б. « На старт! Марш!»</w:t>
      </w:r>
    </w:p>
    <w:p w14:paraId="DB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В. « Внимание! </w:t>
      </w:r>
      <w:r>
        <w:rPr>
          <w:sz w:val="24"/>
        </w:rPr>
        <w:t>Марш!»</w:t>
      </w:r>
    </w:p>
    <w:p w14:paraId="DC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Г. « Приготовиться! </w:t>
      </w:r>
      <w:r>
        <w:rPr>
          <w:sz w:val="24"/>
        </w:rPr>
        <w:t>Марш</w:t>
      </w:r>
      <w:r>
        <w:rPr>
          <w:sz w:val="24"/>
        </w:rPr>
        <w:t>!»</w:t>
      </w:r>
    </w:p>
    <w:p w14:paraId="DD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Родиной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современного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футбола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является</w:t>
      </w:r>
    </w:p>
    <w:p w14:paraId="DE030000">
      <w:pPr>
        <w:pStyle w:val="Style_1"/>
        <w:ind w:firstLine="0" w:left="1440"/>
        <w:rPr>
          <w:sz w:val="24"/>
        </w:rPr>
      </w:pPr>
      <w:r>
        <w:rPr>
          <w:sz w:val="24"/>
        </w:rPr>
        <w:t>А. США</w:t>
      </w:r>
    </w:p>
    <w:p w14:paraId="DF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Б. </w:t>
      </w:r>
      <w:r>
        <w:rPr>
          <w:sz w:val="24"/>
        </w:rPr>
        <w:t>Англия</w:t>
      </w:r>
    </w:p>
    <w:p w14:paraId="E0030000">
      <w:pPr>
        <w:pStyle w:val="Style_1"/>
        <w:ind w:firstLine="0" w:left="1440"/>
        <w:rPr>
          <w:sz w:val="24"/>
        </w:rPr>
      </w:pPr>
      <w:r>
        <w:rPr>
          <w:sz w:val="24"/>
        </w:rPr>
        <w:t>В.Япония</w:t>
      </w:r>
    </w:p>
    <w:p w14:paraId="E1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Г. </w:t>
      </w:r>
      <w:r>
        <w:rPr>
          <w:sz w:val="24"/>
        </w:rPr>
        <w:t>Россия</w:t>
      </w:r>
    </w:p>
    <w:p w14:paraId="E2030000">
      <w:pPr>
        <w:pStyle w:val="Style_1"/>
        <w:ind w:firstLine="0" w:left="1440"/>
        <w:rPr>
          <w:sz w:val="24"/>
        </w:rPr>
      </w:pPr>
    </w:p>
    <w:p w14:paraId="E3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Состояние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здоровья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обусловлено</w:t>
      </w:r>
      <w:r>
        <w:rPr>
          <w:b w:val="1"/>
          <w:sz w:val="24"/>
        </w:rPr>
        <w:t>:</w:t>
      </w:r>
    </w:p>
    <w:p w14:paraId="E4030000">
      <w:pPr>
        <w:pStyle w:val="Style_1"/>
        <w:ind w:firstLine="0" w:left="1440"/>
        <w:rPr>
          <w:sz w:val="24"/>
        </w:rPr>
      </w:pPr>
      <w:r>
        <w:rPr>
          <w:sz w:val="24"/>
        </w:rPr>
        <w:t>А. Резервными возможностями организма</w:t>
      </w:r>
      <w:r>
        <w:rPr>
          <w:sz w:val="24"/>
        </w:rPr>
        <w:br/>
      </w:r>
      <w:r>
        <w:rPr>
          <w:sz w:val="24"/>
        </w:rPr>
        <w:t>Б. Образом жизни</w:t>
      </w:r>
    </w:p>
    <w:p w14:paraId="E5030000">
      <w:pPr>
        <w:pStyle w:val="Style_1"/>
        <w:ind w:firstLine="0" w:left="1440"/>
        <w:rPr>
          <w:sz w:val="24"/>
        </w:rPr>
      </w:pPr>
      <w:r>
        <w:rPr>
          <w:sz w:val="24"/>
        </w:rPr>
        <w:t>В. Уровнем здравоохранения</w:t>
      </w:r>
    </w:p>
    <w:p w14:paraId="E6030000">
      <w:pPr>
        <w:pStyle w:val="Style_1"/>
        <w:ind w:firstLine="0" w:left="1440"/>
        <w:rPr>
          <w:sz w:val="24"/>
        </w:rPr>
      </w:pPr>
      <w:r>
        <w:rPr>
          <w:sz w:val="24"/>
        </w:rPr>
        <w:t>Г. Отсутствием болезней</w:t>
      </w:r>
    </w:p>
    <w:p w14:paraId="E7030000">
      <w:pPr>
        <w:pStyle w:val="Style_1"/>
        <w:widowControl w:val="1"/>
        <w:numPr>
          <w:ilvl w:val="0"/>
          <w:numId w:val="3"/>
        </w:numPr>
        <w:ind/>
        <w:rPr>
          <w:b w:val="1"/>
          <w:sz w:val="24"/>
        </w:rPr>
      </w:pPr>
      <w:r>
        <w:rPr>
          <w:b w:val="1"/>
          <w:sz w:val="24"/>
        </w:rPr>
        <w:t>Каковы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размеры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волейбольной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площадки</w:t>
      </w:r>
    </w:p>
    <w:p w14:paraId="E8030000">
      <w:pPr>
        <w:pStyle w:val="Style_1"/>
        <w:ind w:firstLine="0" w:left="1440"/>
        <w:rPr>
          <w:sz w:val="24"/>
        </w:rPr>
      </w:pPr>
      <w:r>
        <w:rPr>
          <w:sz w:val="24"/>
        </w:rPr>
        <w:t>А.16 - 22м</w:t>
      </w:r>
    </w:p>
    <w:p w14:paraId="E9030000">
      <w:pPr>
        <w:pStyle w:val="Style_1"/>
        <w:ind w:firstLine="0" w:left="1440"/>
        <w:rPr>
          <w:sz w:val="24"/>
        </w:rPr>
      </w:pPr>
      <w:r>
        <w:rPr>
          <w:sz w:val="24"/>
        </w:rPr>
        <w:t>Б. 28 - 15м</w:t>
      </w:r>
    </w:p>
    <w:p w14:paraId="EA030000">
      <w:pPr>
        <w:pStyle w:val="Style_1"/>
        <w:ind w:firstLine="0" w:left="1440"/>
        <w:rPr>
          <w:sz w:val="24"/>
        </w:rPr>
      </w:pPr>
      <w:r>
        <w:rPr>
          <w:sz w:val="24"/>
        </w:rPr>
        <w:t>В. 18 – 9 м</w:t>
      </w:r>
      <w:r>
        <w:rPr>
          <w:sz w:val="24"/>
        </w:rPr>
        <w:br/>
      </w:r>
      <w:r>
        <w:rPr>
          <w:sz w:val="24"/>
        </w:rPr>
        <w:t>Г. 17 -8 м</w:t>
      </w:r>
    </w:p>
    <w:p w14:paraId="EB030000">
      <w:pPr>
        <w:pStyle w:val="Style_1"/>
        <w:rPr>
          <w:b w:val="1"/>
          <w:sz w:val="24"/>
        </w:rPr>
      </w:pPr>
      <w:r>
        <w:rPr>
          <w:b w:val="1"/>
          <w:sz w:val="24"/>
        </w:rPr>
        <w:t>12</w:t>
      </w:r>
      <w:r>
        <w:rPr>
          <w:b w:val="1"/>
          <w:sz w:val="24"/>
        </w:rPr>
        <w:t xml:space="preserve"> Д</w:t>
      </w:r>
      <w:r>
        <w:rPr>
          <w:b w:val="1"/>
          <w:sz w:val="24"/>
        </w:rPr>
        <w:t>ля развития быстроты используются упражнения:</w:t>
      </w:r>
    </w:p>
    <w:p w14:paraId="EC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1) бег 30м</w:t>
      </w:r>
    </w:p>
    <w:p w14:paraId="ED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2) старт по сигналу</w:t>
      </w:r>
    </w:p>
    <w:p w14:paraId="EE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3)плавание 200м</w:t>
      </w:r>
    </w:p>
    <w:p w14:paraId="EF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4) бег на месте с максимальной частотой шагов</w:t>
      </w:r>
    </w:p>
    <w:p w14:paraId="F0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А.1,2,3,</w:t>
      </w:r>
    </w:p>
    <w:p w14:paraId="F1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Б. 2,3,4</w:t>
      </w:r>
    </w:p>
    <w:p w14:paraId="F2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В. 1,3,4,</w:t>
      </w:r>
    </w:p>
    <w:p w14:paraId="F303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Г. 1,2,4</w:t>
      </w:r>
    </w:p>
    <w:p w14:paraId="F4030000">
      <w:pPr>
        <w:pStyle w:val="Style_1"/>
        <w:rPr>
          <w:b w:val="1"/>
          <w:sz w:val="24"/>
        </w:rPr>
      </w:pPr>
      <w:r>
        <w:rPr>
          <w:b w:val="1"/>
          <w:sz w:val="24"/>
        </w:rPr>
        <w:t>13.Основная форма организации занятий физическими упражнениями в общеобразовательной школе</w:t>
      </w:r>
    </w:p>
    <w:p w14:paraId="F5030000">
      <w:pPr>
        <w:pStyle w:val="Style_1"/>
        <w:ind w:firstLine="0" w:left="1440"/>
        <w:rPr>
          <w:sz w:val="24"/>
        </w:rPr>
      </w:pPr>
      <w:r>
        <w:rPr>
          <w:sz w:val="24"/>
        </w:rPr>
        <w:t>А. Урок физической культуры</w:t>
      </w:r>
    </w:p>
    <w:p w14:paraId="F6030000">
      <w:pPr>
        <w:pStyle w:val="Style_1"/>
        <w:ind w:firstLine="0" w:left="1440"/>
        <w:rPr>
          <w:sz w:val="24"/>
        </w:rPr>
      </w:pPr>
      <w:r>
        <w:rPr>
          <w:sz w:val="24"/>
        </w:rPr>
        <w:t xml:space="preserve">Б. </w:t>
      </w:r>
      <w:r>
        <w:rPr>
          <w:sz w:val="24"/>
        </w:rPr>
        <w:t>Физкультурно</w:t>
      </w:r>
      <w:r>
        <w:rPr>
          <w:sz w:val="24"/>
        </w:rPr>
        <w:t xml:space="preserve"> – оздоровительные мероприятия в режиме дня</w:t>
      </w:r>
    </w:p>
    <w:p w14:paraId="F7030000">
      <w:pPr>
        <w:pStyle w:val="Style_1"/>
        <w:ind w:firstLine="0" w:left="1440"/>
        <w:rPr>
          <w:sz w:val="24"/>
        </w:rPr>
      </w:pPr>
      <w:r>
        <w:rPr>
          <w:sz w:val="24"/>
        </w:rPr>
        <w:t>В. Массовый спорт</w:t>
      </w:r>
    </w:p>
    <w:p w14:paraId="F8030000">
      <w:pPr>
        <w:pStyle w:val="Style_1"/>
        <w:ind w:firstLine="0" w:left="1440"/>
        <w:rPr>
          <w:sz w:val="24"/>
        </w:rPr>
      </w:pPr>
      <w:r>
        <w:rPr>
          <w:sz w:val="24"/>
        </w:rPr>
        <w:t>Г, Занятия в спортивной секции</w:t>
      </w:r>
    </w:p>
    <w:p w14:paraId="F9030000">
      <w:pPr>
        <w:pStyle w:val="Style_1"/>
        <w:ind w:firstLine="0" w:left="1440"/>
        <w:rPr>
          <w:sz w:val="24"/>
        </w:rPr>
      </w:pPr>
    </w:p>
    <w:p w14:paraId="FA030000">
      <w:pPr>
        <w:pStyle w:val="Style_1"/>
        <w:widowControl w:val="1"/>
        <w:numPr>
          <w:ilvl w:val="0"/>
          <w:numId w:val="4"/>
        </w:numPr>
        <w:ind/>
        <w:rPr>
          <w:b w:val="1"/>
          <w:sz w:val="24"/>
        </w:rPr>
      </w:pPr>
      <w:r>
        <w:rPr>
          <w:b w:val="1"/>
          <w:sz w:val="24"/>
        </w:rPr>
        <w:t>В соответствии с состоянием здоровья, физическим развитием, уровнем физической подготовленности все школьники распределяются на следующие медицинские группы</w:t>
      </w:r>
    </w:p>
    <w:p w14:paraId="FB030000">
      <w:pPr>
        <w:pStyle w:val="Style_1"/>
        <w:ind w:firstLine="0" w:left="1440"/>
        <w:rPr>
          <w:sz w:val="24"/>
        </w:rPr>
      </w:pPr>
      <w:r>
        <w:rPr>
          <w:sz w:val="24"/>
        </w:rPr>
        <w:t>А, Слабую, среднюю, сильную</w:t>
      </w:r>
    </w:p>
    <w:p w14:paraId="FC030000">
      <w:pPr>
        <w:pStyle w:val="Style_1"/>
        <w:ind w:firstLine="0" w:left="1440"/>
        <w:rPr>
          <w:sz w:val="24"/>
        </w:rPr>
      </w:pPr>
      <w:r>
        <w:rPr>
          <w:sz w:val="24"/>
        </w:rPr>
        <w:t>Б. Оздоровительную, физкультурную, спортивную</w:t>
      </w:r>
    </w:p>
    <w:p w14:paraId="FD030000">
      <w:pPr>
        <w:pStyle w:val="Style_1"/>
        <w:ind w:firstLine="0" w:left="1440"/>
        <w:rPr>
          <w:sz w:val="24"/>
        </w:rPr>
      </w:pPr>
      <w:r>
        <w:rPr>
          <w:sz w:val="24"/>
        </w:rPr>
        <w:t>В. Основную, подготовительную, специальную</w:t>
      </w:r>
    </w:p>
    <w:p w14:paraId="FE030000">
      <w:pPr>
        <w:pStyle w:val="Style_1"/>
        <w:ind w:firstLine="0" w:left="1440"/>
        <w:rPr>
          <w:sz w:val="24"/>
        </w:rPr>
      </w:pPr>
      <w:r>
        <w:rPr>
          <w:sz w:val="24"/>
        </w:rPr>
        <w:t>Г. С отклонениями в состоянии здоровья и без отклонений.</w:t>
      </w:r>
    </w:p>
    <w:p w14:paraId="FF030000">
      <w:pPr>
        <w:pStyle w:val="Style_1"/>
        <w:rPr>
          <w:b w:val="1"/>
          <w:sz w:val="24"/>
        </w:rPr>
      </w:pPr>
      <w:r>
        <w:rPr>
          <w:b w:val="1"/>
          <w:sz w:val="24"/>
        </w:rPr>
        <w:t>15. На шахматной доске….?</w:t>
      </w:r>
    </w:p>
    <w:p w14:paraId="00040000">
      <w:pPr>
        <w:pStyle w:val="Style_1"/>
        <w:ind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А. 68 клеток</w:t>
      </w:r>
    </w:p>
    <w:p w14:paraId="01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Б. 62 клетки</w:t>
      </w:r>
    </w:p>
    <w:p w14:paraId="02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В. 64 клетки</w:t>
      </w:r>
    </w:p>
    <w:p w14:paraId="03040000">
      <w:pPr>
        <w:pStyle w:val="Style_1"/>
        <w:ind/>
        <w:jc w:val="both"/>
        <w:rPr>
          <w:sz w:val="24"/>
        </w:rPr>
      </w:pPr>
      <w:r>
        <w:rPr>
          <w:sz w:val="24"/>
        </w:rPr>
        <w:t xml:space="preserve">                         Г. 60 клеток</w:t>
      </w:r>
    </w:p>
    <w:p w14:paraId="04040000">
      <w:pPr>
        <w:pStyle w:val="Style_1"/>
        <w:rPr>
          <w:sz w:val="24"/>
        </w:rPr>
      </w:pPr>
      <w:r>
        <w:rPr>
          <w:b w:val="1"/>
          <w:sz w:val="24"/>
        </w:rPr>
        <w:t>16.  В женское многоборье в спортивной гимнастике входят  (</w:t>
      </w:r>
      <w:r>
        <w:rPr>
          <w:sz w:val="24"/>
        </w:rPr>
        <w:t>отметьте все позиции)</w:t>
      </w:r>
    </w:p>
    <w:p w14:paraId="05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А. вольные упражнения</w:t>
      </w:r>
    </w:p>
    <w:p w14:paraId="06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Б. конь</w:t>
      </w:r>
    </w:p>
    <w:p w14:paraId="07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В. Упражнения в равновесии на бревне</w:t>
      </w:r>
    </w:p>
    <w:p w14:paraId="08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Г. опорные прыжки</w:t>
      </w:r>
    </w:p>
    <w:p w14:paraId="09040000">
      <w:pPr>
        <w:pStyle w:val="Style_1"/>
        <w:ind/>
        <w:jc w:val="both"/>
        <w:rPr>
          <w:sz w:val="24"/>
        </w:rPr>
      </w:pPr>
      <w:r>
        <w:rPr>
          <w:sz w:val="24"/>
        </w:rPr>
        <w:t xml:space="preserve">                       Д. брусья</w:t>
      </w:r>
    </w:p>
    <w:p w14:paraId="0A040000">
      <w:pPr>
        <w:pStyle w:val="Style_1"/>
        <w:ind/>
        <w:jc w:val="both"/>
        <w:rPr>
          <w:sz w:val="24"/>
        </w:rPr>
      </w:pPr>
      <w:r>
        <w:rPr>
          <w:sz w:val="24"/>
        </w:rPr>
        <w:t xml:space="preserve">                       Е. акробатика</w:t>
      </w:r>
    </w:p>
    <w:p w14:paraId="0B040000">
      <w:pPr>
        <w:pStyle w:val="Style_1"/>
        <w:ind/>
        <w:jc w:val="both"/>
        <w:rPr>
          <w:sz w:val="24"/>
        </w:rPr>
      </w:pPr>
      <w:r>
        <w:rPr>
          <w:sz w:val="24"/>
        </w:rPr>
        <w:t xml:space="preserve">                       Ж. упражнения на брусьях разной высоты</w:t>
      </w:r>
    </w:p>
    <w:p w14:paraId="0C040000">
      <w:pPr>
        <w:pStyle w:val="Style_1"/>
        <w:rPr>
          <w:b w:val="1"/>
          <w:sz w:val="24"/>
        </w:rPr>
      </w:pPr>
      <w:r>
        <w:rPr>
          <w:b w:val="1"/>
          <w:sz w:val="24"/>
        </w:rPr>
        <w:t xml:space="preserve">17. ВФСК ГТО – это… </w:t>
      </w:r>
    </w:p>
    <w:p w14:paraId="0D040000">
      <w:pPr>
        <w:pStyle w:val="Style_1"/>
        <w:rPr>
          <w:sz w:val="24"/>
        </w:rPr>
      </w:pPr>
      <w:r>
        <w:rPr>
          <w:sz w:val="24"/>
        </w:rPr>
        <w:t xml:space="preserve">А) всероссийская физическая спортивная культура готов к труду и обороне </w:t>
      </w:r>
    </w:p>
    <w:p w14:paraId="0E040000">
      <w:pPr>
        <w:pStyle w:val="Style_1"/>
        <w:rPr>
          <w:sz w:val="24"/>
        </w:rPr>
      </w:pPr>
      <w:r>
        <w:rPr>
          <w:sz w:val="24"/>
        </w:rPr>
        <w:t xml:space="preserve">Б) всемирная федерация спортивной культуры готов к труду и обороне </w:t>
      </w:r>
    </w:p>
    <w:p w14:paraId="0F040000">
      <w:pPr>
        <w:pStyle w:val="Style_1"/>
        <w:rPr>
          <w:sz w:val="24"/>
        </w:rPr>
      </w:pPr>
      <w:r>
        <w:rPr>
          <w:sz w:val="24"/>
        </w:rPr>
        <w:t>В) высший физкультурно-совершенный комплекс готов к труду и обороне</w:t>
      </w:r>
    </w:p>
    <w:p w14:paraId="10040000">
      <w:pPr>
        <w:pStyle w:val="Style_1"/>
        <w:rPr>
          <w:sz w:val="24"/>
        </w:rPr>
      </w:pPr>
      <w:r>
        <w:rPr>
          <w:sz w:val="24"/>
        </w:rPr>
        <w:t xml:space="preserve"> Г) всероссийский физкультурно-спортивный комплекс готов к труду и обороне.</w:t>
      </w:r>
    </w:p>
    <w:p w14:paraId="11040000">
      <w:pPr>
        <w:pStyle w:val="Style_1"/>
        <w:rPr>
          <w:b w:val="1"/>
          <w:sz w:val="24"/>
        </w:rPr>
      </w:pPr>
      <w:r>
        <w:rPr>
          <w:b w:val="1"/>
          <w:sz w:val="24"/>
        </w:rPr>
        <w:t>18. Тактическая подготовка – это</w:t>
      </w:r>
    </w:p>
    <w:p w14:paraId="12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А. Воспитание моральных волевых качеств</w:t>
      </w:r>
    </w:p>
    <w:p w14:paraId="13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Б. Овладение рациональными формами ведения соревновательной борьбы</w:t>
      </w:r>
    </w:p>
    <w:p w14:paraId="14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В. Развитие двигательных качеств</w:t>
      </w:r>
    </w:p>
    <w:p w14:paraId="15040000">
      <w:pPr>
        <w:pStyle w:val="Style_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Г. Овладение техникой</w:t>
      </w:r>
    </w:p>
    <w:p w14:paraId="16040000">
      <w:pPr>
        <w:pStyle w:val="Style_1"/>
        <w:rPr>
          <w:b w:val="1"/>
          <w:sz w:val="24"/>
        </w:rPr>
      </w:pPr>
      <w:r>
        <w:rPr>
          <w:b w:val="1"/>
          <w:sz w:val="24"/>
        </w:rPr>
        <w:t xml:space="preserve">19. Различают три группы способов лыжных ходов… (Отметьте все позиции): </w:t>
      </w:r>
    </w:p>
    <w:p w14:paraId="17040000">
      <w:pPr>
        <w:pStyle w:val="Style_1"/>
        <w:rPr>
          <w:sz w:val="24"/>
        </w:rPr>
      </w:pPr>
      <w:r>
        <w:rPr>
          <w:sz w:val="24"/>
        </w:rPr>
        <w:t>А) попеременные</w:t>
      </w:r>
    </w:p>
    <w:p w14:paraId="18040000">
      <w:pPr>
        <w:pStyle w:val="Style_1"/>
        <w:rPr>
          <w:sz w:val="24"/>
        </w:rPr>
      </w:pPr>
      <w:r>
        <w:rPr>
          <w:sz w:val="24"/>
        </w:rPr>
        <w:t xml:space="preserve"> Б) одновременные</w:t>
      </w:r>
    </w:p>
    <w:p w14:paraId="19040000">
      <w:pPr>
        <w:pStyle w:val="Style_1"/>
        <w:rPr>
          <w:sz w:val="24"/>
        </w:rPr>
      </w:pPr>
      <w:r>
        <w:rPr>
          <w:sz w:val="24"/>
        </w:rPr>
        <w:t xml:space="preserve"> В) комбинированные </w:t>
      </w:r>
    </w:p>
    <w:p w14:paraId="1A040000">
      <w:pPr>
        <w:pStyle w:val="Style_1"/>
        <w:rPr>
          <w:sz w:val="24"/>
        </w:rPr>
      </w:pPr>
      <w:r>
        <w:rPr>
          <w:sz w:val="24"/>
        </w:rPr>
        <w:t>Г) прямолинейные</w:t>
      </w:r>
    </w:p>
    <w:p w14:paraId="1B040000">
      <w:pPr>
        <w:pStyle w:val="Style_1"/>
        <w:rPr>
          <w:b w:val="1"/>
          <w:sz w:val="24"/>
        </w:rPr>
      </w:pPr>
      <w:r>
        <w:rPr>
          <w:b w:val="1"/>
          <w:sz w:val="24"/>
        </w:rPr>
        <w:t>20.</w:t>
      </w:r>
      <w:r>
        <w:rPr>
          <w:sz w:val="24"/>
        </w:rPr>
        <w:t xml:space="preserve"> </w:t>
      </w:r>
      <w:r>
        <w:rPr>
          <w:b w:val="1"/>
          <w:sz w:val="24"/>
        </w:rPr>
        <w:t xml:space="preserve">Тренирующий эффект физических упражнений обусловлен… (Отметьте все позиции): </w:t>
      </w:r>
    </w:p>
    <w:p w14:paraId="1C040000">
      <w:pPr>
        <w:pStyle w:val="Style_1"/>
        <w:rPr>
          <w:sz w:val="24"/>
        </w:rPr>
      </w:pPr>
      <w:r>
        <w:rPr>
          <w:sz w:val="24"/>
        </w:rPr>
        <w:t xml:space="preserve">А) их продолжительностью </w:t>
      </w:r>
    </w:p>
    <w:p w14:paraId="1D040000">
      <w:pPr>
        <w:pStyle w:val="Style_1"/>
        <w:rPr>
          <w:sz w:val="24"/>
        </w:rPr>
      </w:pPr>
      <w:r>
        <w:rPr>
          <w:sz w:val="24"/>
        </w:rPr>
        <w:t xml:space="preserve">Б) их интенсивностью </w:t>
      </w:r>
    </w:p>
    <w:p w14:paraId="1E040000">
      <w:pPr>
        <w:pStyle w:val="Style_1"/>
        <w:rPr>
          <w:sz w:val="24"/>
        </w:rPr>
      </w:pPr>
      <w:r>
        <w:rPr>
          <w:sz w:val="24"/>
        </w:rPr>
        <w:t xml:space="preserve">В) интервалами между ними </w:t>
      </w:r>
    </w:p>
    <w:p w14:paraId="1F040000">
      <w:pPr>
        <w:pStyle w:val="Style_1"/>
        <w:rPr>
          <w:sz w:val="24"/>
        </w:rPr>
      </w:pPr>
      <w:r>
        <w:rPr>
          <w:sz w:val="24"/>
        </w:rPr>
        <w:t>Г) временем года</w:t>
      </w:r>
      <w:r>
        <w:rPr>
          <w:sz w:val="24"/>
        </w:rPr>
        <w:t xml:space="preserve"> </w:t>
      </w:r>
    </w:p>
    <w:p w14:paraId="20040000">
      <w:pPr>
        <w:pStyle w:val="Style_1"/>
        <w:rPr>
          <w:sz w:val="24"/>
        </w:rPr>
      </w:pPr>
      <w:r>
        <w:rPr>
          <w:b w:val="1"/>
          <w:sz w:val="24"/>
        </w:rPr>
        <w:t>21.Первая помощь при ушибах заключается в том, что поврежденное место следует:</w:t>
      </w:r>
    </w:p>
    <w:p w14:paraId="21040000">
      <w:pPr>
        <w:pStyle w:val="Style_1"/>
        <w:rPr>
          <w:sz w:val="24"/>
        </w:rPr>
      </w:pPr>
      <w:r>
        <w:rPr>
          <w:sz w:val="24"/>
        </w:rPr>
        <w:t>а</w:t>
      </w:r>
      <w:r>
        <w:rPr>
          <w:sz w:val="24"/>
        </w:rPr>
        <w:t>)о</w:t>
      </w:r>
      <w:r>
        <w:rPr>
          <w:sz w:val="24"/>
        </w:rPr>
        <w:t>хладить</w:t>
      </w:r>
    </w:p>
    <w:p w14:paraId="22040000">
      <w:pPr>
        <w:pStyle w:val="Style_1"/>
        <w:rPr>
          <w:sz w:val="24"/>
        </w:rPr>
      </w:pPr>
      <w:r>
        <w:rPr>
          <w:sz w:val="24"/>
        </w:rPr>
        <w:t>б</w:t>
      </w:r>
      <w:r>
        <w:rPr>
          <w:sz w:val="24"/>
        </w:rPr>
        <w:t>)п</w:t>
      </w:r>
      <w:r>
        <w:rPr>
          <w:sz w:val="24"/>
        </w:rPr>
        <w:t>остараться положить на возвышение и постараться обратиться к врачу</w:t>
      </w:r>
    </w:p>
    <w:p w14:paraId="23040000">
      <w:pPr>
        <w:pStyle w:val="Style_1"/>
        <w:rPr>
          <w:sz w:val="24"/>
        </w:rPr>
      </w:pPr>
      <w:r>
        <w:rPr>
          <w:sz w:val="24"/>
        </w:rPr>
        <w:t>в) нагреть, наложить теплый компресс</w:t>
      </w:r>
    </w:p>
    <w:p w14:paraId="24040000">
      <w:pPr>
        <w:pStyle w:val="Style_1"/>
        <w:rPr>
          <w:sz w:val="24"/>
        </w:rPr>
      </w:pPr>
      <w:r>
        <w:rPr>
          <w:sz w:val="24"/>
        </w:rPr>
        <w:t> </w:t>
      </w:r>
    </w:p>
    <w:p w14:paraId="25040000">
      <w:pPr>
        <w:pStyle w:val="Style_1"/>
        <w:rPr>
          <w:b w:val="1"/>
          <w:sz w:val="24"/>
        </w:rPr>
      </w:pPr>
      <w:r>
        <w:rPr>
          <w:b w:val="1"/>
          <w:sz w:val="24"/>
        </w:rPr>
        <w:t>22.</w:t>
      </w:r>
      <w:r>
        <w:rPr>
          <w:sz w:val="24"/>
        </w:rPr>
        <w:t xml:space="preserve"> </w:t>
      </w:r>
      <w:r>
        <w:rPr>
          <w:b w:val="1"/>
          <w:sz w:val="24"/>
        </w:rPr>
        <w:t>Смягчение спортсменом толчков, усилий, не совпадающих с направлением его движения, за счёт рессорных свойств опорно-двигательного аппарата (упруго-вязких свойств мышц) называется___________________________</w:t>
      </w:r>
    </w:p>
    <w:p w14:paraId="26040000">
      <w:pPr>
        <w:pStyle w:val="Style_1"/>
        <w:rPr>
          <w:sz w:val="24"/>
        </w:rPr>
      </w:pPr>
      <w:r>
        <w:rPr>
          <w:b w:val="1"/>
          <w:sz w:val="24"/>
        </w:rPr>
        <w:t xml:space="preserve">23.  Преимущество в условиях состязания, предоставляемое более слабому сопернику  с целью уравнивания шансов на успех, обозначается как _____________________ </w:t>
      </w:r>
    </w:p>
    <w:p w14:paraId="27040000">
      <w:pPr>
        <w:pStyle w:val="Style_1"/>
        <w:rPr>
          <w:b w:val="1"/>
          <w:sz w:val="24"/>
        </w:rPr>
      </w:pPr>
      <w:r>
        <w:rPr>
          <w:b w:val="1"/>
          <w:sz w:val="24"/>
        </w:rPr>
        <w:t>24.</w:t>
      </w:r>
      <w:r>
        <w:rPr>
          <w:sz w:val="24"/>
        </w:rPr>
        <w:t xml:space="preserve"> </w:t>
      </w:r>
      <w:r>
        <w:rPr>
          <w:b w:val="1"/>
          <w:sz w:val="24"/>
        </w:rPr>
        <w:t xml:space="preserve">Сопоставьте понятия, используемые в теории и методике физической культуры, с их характеристиками, вписав цифры в соответствующие поля бланка ответов. </w:t>
      </w:r>
    </w:p>
    <w:p w14:paraId="28040000">
      <w:pPr>
        <w:pStyle w:val="Style_1"/>
        <w:rPr>
          <w:b w:val="1"/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773"/>
        <w:gridCol w:w="4798"/>
      </w:tblGrid>
      <w:tr>
        <w:tc>
          <w:tcPr>
            <w:tcW w:type="dxa" w:w="4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Понятия</w:t>
            </w:r>
          </w:p>
        </w:tc>
        <w:tc>
          <w:tcPr>
            <w:tcW w:type="dxa" w:w="4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</w:tc>
      </w:tr>
      <w:tr>
        <w:tc>
          <w:tcPr>
            <w:tcW w:type="dxa" w:w="4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А. </w:t>
            </w:r>
            <w:r>
              <w:rPr>
                <w:sz w:val="24"/>
              </w:rPr>
              <w:t>Физическое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type="dxa" w:w="4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z w:val="24"/>
              </w:rPr>
              <w:t>Биологический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 xml:space="preserve">.    </w:t>
            </w:r>
          </w:p>
        </w:tc>
      </w:tr>
      <w:tr>
        <w:tc>
          <w:tcPr>
            <w:tcW w:type="dxa" w:w="4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Б. </w:t>
            </w:r>
            <w:r>
              <w:rPr>
                <w:sz w:val="24"/>
              </w:rPr>
              <w:t>Физическое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type="dxa" w:w="4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z w:val="24"/>
              </w:rPr>
              <w:t>Педагогический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 xml:space="preserve">.    </w:t>
            </w:r>
          </w:p>
        </w:tc>
      </w:tr>
      <w:tr>
        <w:tc>
          <w:tcPr>
            <w:tcW w:type="dxa" w:w="4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В. </w:t>
            </w:r>
            <w:r>
              <w:rPr>
                <w:sz w:val="24"/>
              </w:rPr>
              <w:t>Физическая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type="dxa" w:w="4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z w:val="24"/>
              </w:rPr>
              <w:t>Состояние</w:t>
            </w:r>
          </w:p>
        </w:tc>
      </w:tr>
      <w:tr>
        <w:tc>
          <w:tcPr>
            <w:tcW w:type="dxa" w:w="4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40000">
            <w:pPr>
              <w:pStyle w:val="Style_1"/>
              <w:rPr>
                <w:sz w:val="24"/>
              </w:rPr>
            </w:pPr>
            <w:r>
              <w:rPr>
                <w:sz w:val="24"/>
              </w:rPr>
              <w:t xml:space="preserve">Г. </w:t>
            </w:r>
            <w:r>
              <w:rPr>
                <w:sz w:val="24"/>
              </w:rPr>
              <w:t>Физическое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совершенство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type="dxa" w:w="4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40000">
            <w:pPr>
              <w:pStyle w:val="Style_1"/>
              <w:rPr>
                <w:sz w:val="24"/>
              </w:rPr>
            </w:pPr>
          </w:p>
        </w:tc>
      </w:tr>
    </w:tbl>
    <w:p w14:paraId="33040000">
      <w:pPr>
        <w:pStyle w:val="Style_1"/>
        <w:rPr>
          <w:sz w:val="24"/>
        </w:rPr>
      </w:pPr>
    </w:p>
    <w:p w14:paraId="34040000">
      <w:pPr>
        <w:pStyle w:val="Style_1"/>
        <w:rPr>
          <w:sz w:val="24"/>
        </w:rPr>
      </w:pPr>
      <w:r>
        <w:rPr>
          <w:sz w:val="24"/>
        </w:rPr>
        <w:t> </w:t>
      </w:r>
    </w:p>
    <w:p w14:paraId="35040000">
      <w:pPr>
        <w:pStyle w:val="Style_1"/>
        <w:rPr>
          <w:sz w:val="24"/>
        </w:rPr>
      </w:pPr>
      <w:r>
        <w:rPr>
          <w:b w:val="1"/>
          <w:sz w:val="24"/>
        </w:rPr>
        <w:t>25. Перечислите города участники Чемпионата Мира по футболу 2018г.</w:t>
      </w:r>
    </w:p>
    <w:p w14:paraId="36040000">
      <w:pPr>
        <w:pStyle w:val="Style_1"/>
        <w:rPr>
          <w:sz w:val="24"/>
        </w:rPr>
      </w:pPr>
      <w:r>
        <w:rPr>
          <w:sz w:val="24"/>
        </w:rPr>
        <w:t>____________________________________________________________________________</w:t>
      </w:r>
    </w:p>
    <w:p w14:paraId="37040000">
      <w:pPr>
        <w:pStyle w:val="Style_1"/>
        <w:rPr>
          <w:sz w:val="24"/>
        </w:rPr>
      </w:pPr>
      <w:r>
        <w:rPr>
          <w:sz w:val="24"/>
        </w:rPr>
        <w:t> </w:t>
      </w:r>
    </w:p>
    <w:p w14:paraId="38040000">
      <w:pPr>
        <w:pStyle w:val="Style_1"/>
        <w:rPr>
          <w:sz w:val="24"/>
        </w:rPr>
      </w:pPr>
      <w:r>
        <w:rPr>
          <w:sz w:val="24"/>
        </w:rPr>
        <w:t>____________________________________________________________________________</w:t>
      </w:r>
    </w:p>
    <w:p w14:paraId="39040000">
      <w:pPr>
        <w:pStyle w:val="Style_1"/>
        <w:rPr>
          <w:sz w:val="24"/>
        </w:rPr>
      </w:pPr>
    </w:p>
    <w:p w14:paraId="3A040000">
      <w:pPr>
        <w:pStyle w:val="Style_1"/>
        <w:ind w:firstLine="0" w:left="1440"/>
        <w:rPr>
          <w:sz w:val="24"/>
        </w:rPr>
      </w:pPr>
    </w:p>
    <w:p w14:paraId="3B040000">
      <w:pPr>
        <w:pStyle w:val="Style_1"/>
        <w:rPr>
          <w:b w:val="1"/>
          <w:sz w:val="24"/>
        </w:rPr>
      </w:pPr>
    </w:p>
    <w:p w14:paraId="3C040000">
      <w:pPr>
        <w:pStyle w:val="Style_1"/>
        <w:rPr>
          <w:b w:val="1"/>
          <w:sz w:val="24"/>
        </w:rPr>
      </w:pPr>
    </w:p>
    <w:p w14:paraId="3D040000">
      <w:pPr>
        <w:pStyle w:val="Style_1"/>
        <w:rPr>
          <w:b w:val="1"/>
          <w:sz w:val="24"/>
        </w:rPr>
      </w:pPr>
    </w:p>
    <w:p w14:paraId="3E040000">
      <w:pPr>
        <w:pStyle w:val="Style_1"/>
        <w:ind w:firstLine="0" w:left="1440"/>
        <w:rPr>
          <w:b w:val="1"/>
          <w:sz w:val="24"/>
        </w:rPr>
      </w:pPr>
      <w:r>
        <w:rPr>
          <w:b w:val="1"/>
          <w:sz w:val="24"/>
        </w:rPr>
        <w:t>Ответы</w:t>
      </w:r>
    </w:p>
    <w:p w14:paraId="3F040000">
      <w:pPr>
        <w:pStyle w:val="Style_1"/>
        <w:ind w:firstLine="0" w:left="1440"/>
        <w:jc w:val="center"/>
        <w:rPr>
          <w:b w:val="1"/>
          <w:sz w:val="24"/>
        </w:rPr>
      </w:pPr>
    </w:p>
    <w:p w14:paraId="40040000">
      <w:pPr>
        <w:pStyle w:val="Style_1"/>
        <w:ind w:firstLine="0" w:left="1440"/>
        <w:jc w:val="center"/>
        <w:rPr>
          <w:b w:val="1"/>
          <w:sz w:val="24"/>
        </w:rPr>
      </w:pPr>
      <w:r>
        <w:rPr>
          <w:b w:val="1"/>
          <w:sz w:val="24"/>
        </w:rPr>
        <w:t>Теоретик</w:t>
      </w:r>
      <w:r>
        <w:rPr>
          <w:b w:val="1"/>
          <w:sz w:val="24"/>
        </w:rPr>
        <w:t xml:space="preserve"> – </w:t>
      </w:r>
      <w:r>
        <w:rPr>
          <w:b w:val="1"/>
          <w:sz w:val="24"/>
        </w:rPr>
        <w:t>методическое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задание</w:t>
      </w:r>
      <w:r>
        <w:rPr>
          <w:b w:val="1"/>
          <w:sz w:val="24"/>
        </w:rPr>
        <w:t xml:space="preserve"> 9 – 11 </w:t>
      </w:r>
      <w:r>
        <w:rPr>
          <w:b w:val="1"/>
          <w:sz w:val="24"/>
        </w:rPr>
        <w:t>классы</w:t>
      </w:r>
    </w:p>
    <w:p w14:paraId="41040000">
      <w:pPr>
        <w:pStyle w:val="Style_1"/>
        <w:rPr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70"/>
        <w:gridCol w:w="2570"/>
        <w:gridCol w:w="2570"/>
        <w:gridCol w:w="2570"/>
      </w:tblGrid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Номер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вопросов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ответ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Номер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вопросов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ответ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</w:t>
            </w:r>
          </w:p>
          <w:p w14:paraId="47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  <w:p w14:paraId="49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14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  <w:p w14:paraId="4C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</w:t>
            </w:r>
          </w:p>
          <w:p w14:paraId="4E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  <w:p w14:paraId="50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15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  <w:p w14:paraId="53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</w:t>
            </w:r>
          </w:p>
          <w:p w14:paraId="55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  <w:p w14:paraId="57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16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А, В, Г, Ж </w:t>
            </w:r>
          </w:p>
          <w:p w14:paraId="5A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</w:t>
            </w:r>
          </w:p>
          <w:p w14:paraId="5C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  <w:p w14:paraId="5E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17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Г </w:t>
            </w:r>
          </w:p>
          <w:p w14:paraId="61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</w:t>
            </w:r>
          </w:p>
          <w:p w14:paraId="63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  <w:p w14:paraId="65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18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  <w:p w14:paraId="68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</w:t>
            </w:r>
          </w:p>
          <w:p w14:paraId="6A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  <w:p w14:paraId="6C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19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А, Б, В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</w:t>
            </w:r>
          </w:p>
          <w:p w14:paraId="70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  <w:p w14:paraId="72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20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А, Б, В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</w:t>
            </w:r>
          </w:p>
          <w:p w14:paraId="76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</w:t>
            </w:r>
          </w:p>
          <w:p w14:paraId="78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21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</w:t>
            </w:r>
          </w:p>
          <w:p w14:paraId="7C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</w:t>
            </w:r>
          </w:p>
          <w:p w14:paraId="7E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22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амортизация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10</w:t>
            </w:r>
          </w:p>
          <w:p w14:paraId="82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  <w:p w14:paraId="84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23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гандикап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11</w:t>
            </w:r>
          </w:p>
          <w:p w14:paraId="88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</w:p>
          <w:p w14:paraId="8A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24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А -1;  Б – 2;  В – 2; </w:t>
            </w:r>
          </w:p>
          <w:p w14:paraId="8D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 - 3</w:t>
            </w:r>
          </w:p>
        </w:tc>
      </w:tr>
      <w:t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12</w:t>
            </w:r>
          </w:p>
          <w:p w14:paraId="8F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</w:t>
            </w:r>
          </w:p>
          <w:p w14:paraId="91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25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Санкт - Петербург, Екатеринбург, Сочи, Казань, Нижний Новгород, Самара, Ростов на Дону, Калининград, Волгоград, Саранск, Москва</w:t>
            </w:r>
          </w:p>
        </w:tc>
      </w:tr>
      <w:tr>
        <w:trPr>
          <w:trHeight w:hRule="atLeast" w:val="480"/>
        </w:trPr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13</w:t>
            </w: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4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</w:t>
            </w:r>
          </w:p>
          <w:p w14:paraId="96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40000">
            <w:pPr>
              <w:pStyle w:val="Style_1"/>
              <w:ind/>
              <w:jc w:val="center"/>
              <w:rPr>
                <w:b w:val="1"/>
                <w:sz w:val="24"/>
              </w:rPr>
            </w:pPr>
          </w:p>
        </w:tc>
      </w:tr>
    </w:tbl>
    <w:p w14:paraId="99040000">
      <w:pPr>
        <w:spacing w:line="36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2"/>
        <w:tblpPr w:bottomFromText="200" w:horzAnchor="margin" w:leftFromText="180" w:rightFromText="180" w:tblpXSpec="left" w:tblpY="28" w:topFromText="0" w:vertAnchor="text"/>
        <w:tblW w:type="auto" w:w="0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4920"/>
        <w:gridCol w:w="4963"/>
      </w:tblGrid>
      <w:tr>
        <w:tc>
          <w:tcPr>
            <w:tcW w:type="dxa" w:w="9883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A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ТЕОРЕТИКО-МЕТОДИЧЕСКОЕ ЗАДАНИЕ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B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 правильных ответов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C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Баллы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D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E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40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F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0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38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1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2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35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3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17-15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4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5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14-12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6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7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11-10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8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9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9-8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A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B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7-6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C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D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5-4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E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F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3-2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0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</w:tr>
      <w:tr>
        <w:tc>
          <w:tcPr>
            <w:tcW w:type="dxa" w:w="4920"/>
            <w:tcBorders>
              <w:top w:sz="4" w:val="nil"/>
              <w:left w:color="000000" w:sz="2" w:val="single"/>
              <w:bottom w:color="000000" w:sz="2" w:val="single"/>
              <w:right w:sz="4"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1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4963"/>
            <w:tcBorders>
              <w:top w:sz="4" w:val="nil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204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</w:tr>
    </w:tbl>
    <w:p w14:paraId="B3040000">
      <w:pPr>
        <w:spacing w:line="360" w:lineRule="auto"/>
        <w:ind/>
        <w:jc w:val="both"/>
        <w:rPr>
          <w:rFonts w:ascii="Times New Roman" w:hAnsi="Times New Roman"/>
          <w:sz w:val="24"/>
        </w:rPr>
      </w:pPr>
    </w:p>
    <w:p w14:paraId="B4040000">
      <w:pPr>
        <w:spacing w:line="36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Баллы, полученные участниками олимпиады за выполненные задания, заносятся в итоговую таблицу.</w:t>
      </w:r>
    </w:p>
    <w:p w14:paraId="B5040000">
      <w:pPr>
        <w:rPr>
          <w:rFonts w:ascii="Times New Roman" w:hAnsi="Times New Roman"/>
          <w:sz w:val="24"/>
        </w:rPr>
      </w:pPr>
    </w:p>
    <w:p w14:paraId="B604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</w:p>
    <w:p w14:paraId="B7040000">
      <w:pPr>
        <w:rPr>
          <w:rFonts w:ascii="Times New Roman" w:hAnsi="Times New Roman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  <w:lvl w:ilvl="1">
      <w:start w:val="1"/>
      <w:numFmt w:val="decimal"/>
      <w:lvlText w:val="%1.%2"/>
      <w:lvlJc w:val="left"/>
      <w:pPr>
        <w:tabs>
          <w:tab w:leader="none" w:pos="360" w:val="left"/>
        </w:tabs>
        <w:ind w:hanging="360" w:left="360"/>
      </w:pPr>
    </w:lvl>
    <w:lvl w:ilvl="2">
      <w:start w:val="1"/>
      <w:numFmt w:val="decimal"/>
      <w:lvlText w:val="%1.%2.%3"/>
      <w:lvlJc w:val="left"/>
      <w:pPr>
        <w:tabs>
          <w:tab w:leader="none" w:pos="720" w:val="left"/>
        </w:tabs>
        <w:ind w:hanging="720" w:left="720"/>
      </w:pPr>
    </w:lvl>
    <w:lvl w:ilvl="3">
      <w:start w:val="1"/>
      <w:numFmt w:val="decimal"/>
      <w:lvlText w:val="%1.%2.%3.%4"/>
      <w:lvlJc w:val="left"/>
      <w:pPr>
        <w:tabs>
          <w:tab w:leader="none" w:pos="720" w:val="left"/>
        </w:tabs>
        <w:ind w:hanging="720" w:left="720"/>
      </w:pPr>
    </w:lvl>
    <w:lvl w:ilvl="4">
      <w:start w:val="1"/>
      <w:numFmt w:val="decimal"/>
      <w:lvlText w:val="%1.%2.%3.%4.%5"/>
      <w:lvlJc w:val="left"/>
      <w:pPr>
        <w:tabs>
          <w:tab w:leader="none" w:pos="1080" w:val="left"/>
        </w:tabs>
        <w:ind w:hanging="1080" w:left="1080"/>
      </w:pPr>
    </w:lvl>
    <w:lvl w:ilvl="5">
      <w:start w:val="1"/>
      <w:numFmt w:val="decimal"/>
      <w:lvlText w:val="%1.%2.%3.%4.%5.%6"/>
      <w:lvlJc w:val="left"/>
      <w:pPr>
        <w:tabs>
          <w:tab w:leader="none" w:pos="1080" w:val="left"/>
        </w:tabs>
        <w:ind w:hanging="1080" w:left="1080"/>
      </w:pPr>
    </w:lvl>
    <w:lvl w:ilvl="6">
      <w:start w:val="1"/>
      <w:numFmt w:val="decimal"/>
      <w:lvlText w:val="%1.%2.%3.%4.%5.%6.%7"/>
      <w:lvlJc w:val="left"/>
      <w:pPr>
        <w:tabs>
          <w:tab w:leader="none" w:pos="1440" w:val="left"/>
        </w:tabs>
        <w:ind w:hanging="1440" w:left="1440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800" w:val="left"/>
        </w:tabs>
        <w:ind w:hanging="1800" w:left="180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</w:abstractNum>
  <w:abstractNum w:abstractNumId="3">
    <w:lvl w:ilvl="0">
      <w:start w:val="14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3" w:type="paragraph">
    <w:name w:val="Содержимое таблицы"/>
    <w:basedOn w:val="Style_4"/>
    <w:link w:val="Style_3_ch"/>
    <w:rPr>
      <w:rFonts w:ascii="Calibri" w:hAnsi="Calibri"/>
    </w:rPr>
  </w:style>
  <w:style w:styleId="Style_3_ch" w:type="character">
    <w:name w:val="Содержимое таблицы"/>
    <w:basedOn w:val="Style_4_ch"/>
    <w:link w:val="Style_3"/>
    <w:rPr>
      <w:rFonts w:ascii="Calibri" w:hAnsi="Calibri"/>
    </w:rPr>
  </w:style>
  <w:style w:styleId="Style_1" w:type="paragraph">
    <w:name w:val="Body Text"/>
    <w:basedOn w:val="Style_4"/>
    <w:link w:val="Style_1_ch"/>
    <w:pPr>
      <w:widowControl w:val="0"/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Body Text"/>
    <w:basedOn w:val="Style_4_ch"/>
    <w:link w:val="Style_1"/>
    <w:rPr>
      <w:rFonts w:ascii="Times New Roman" w:hAnsi="Times New Roman"/>
      <w:sz w:val="28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4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4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4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4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4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4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4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2025-10-22T07:20:57Z</dcterms:modified>
</cp:coreProperties>
</file>